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2B8">
        <w:rPr>
          <w:rFonts w:ascii="Times New Roman" w:hAnsi="Times New Roman" w:cs="Times New Roman"/>
          <w:b/>
          <w:sz w:val="44"/>
          <w:szCs w:val="44"/>
        </w:rPr>
        <w:t>Město Hustopeče</w:t>
      </w:r>
    </w:p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2B8">
        <w:rPr>
          <w:rFonts w:ascii="Times New Roman" w:hAnsi="Times New Roman" w:cs="Times New Roman"/>
          <w:b/>
          <w:sz w:val="44"/>
          <w:szCs w:val="44"/>
        </w:rPr>
        <w:t>Se sídlem: Městský úřad Hustopeče</w:t>
      </w:r>
    </w:p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2B8">
        <w:rPr>
          <w:rFonts w:ascii="Times New Roman" w:hAnsi="Times New Roman" w:cs="Times New Roman"/>
          <w:b/>
          <w:sz w:val="44"/>
          <w:szCs w:val="44"/>
        </w:rPr>
        <w:t>Dukelské nám. 2/2</w:t>
      </w:r>
    </w:p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2B8">
        <w:rPr>
          <w:rFonts w:ascii="Times New Roman" w:hAnsi="Times New Roman" w:cs="Times New Roman"/>
          <w:b/>
          <w:sz w:val="44"/>
          <w:szCs w:val="44"/>
        </w:rPr>
        <w:t>693 17 Hustopeče</w:t>
      </w:r>
    </w:p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2B8">
        <w:rPr>
          <w:rFonts w:ascii="Times New Roman" w:hAnsi="Times New Roman" w:cs="Times New Roman"/>
          <w:b/>
          <w:sz w:val="44"/>
          <w:szCs w:val="44"/>
        </w:rPr>
        <w:t>IČ: 00283193</w:t>
      </w:r>
    </w:p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2B8">
        <w:rPr>
          <w:rFonts w:ascii="Times New Roman" w:hAnsi="Times New Roman" w:cs="Times New Roman"/>
          <w:b/>
          <w:sz w:val="44"/>
          <w:szCs w:val="44"/>
        </w:rPr>
        <w:t>DIČ: CZ 00283193</w:t>
      </w: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tbl>
      <w:tblPr>
        <w:tblW w:w="1710" w:type="dxa"/>
        <w:tblInd w:w="38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</w:tblGrid>
      <w:tr w:rsidR="00FF52B8" w:rsidTr="00FF52B8">
        <w:trPr>
          <w:trHeight w:val="589"/>
        </w:trPr>
        <w:tc>
          <w:tcPr>
            <w:tcW w:w="1710" w:type="dxa"/>
          </w:tcPr>
          <w:p w:rsidR="00FF52B8" w:rsidRDefault="00FF52B8" w:rsidP="00DD11EE">
            <w:pPr>
              <w:pStyle w:val="Zhlav"/>
              <w:ind w:left="-354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714375" cy="800100"/>
                  <wp:effectExtent l="0" t="0" r="9525" b="0"/>
                  <wp:docPr id="1" name="Obrázek 1" descr="erb-barevn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b-barevn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ROZPOČET MĚSTA HUSTOPEČE NA ROK</w:t>
      </w:r>
    </w:p>
    <w:p w:rsidR="00493515" w:rsidRDefault="001D40DB" w:rsidP="005A0A3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 w:rsidR="005A7764">
        <w:rPr>
          <w:b/>
          <w:sz w:val="44"/>
          <w:szCs w:val="44"/>
        </w:rPr>
        <w:t>6</w:t>
      </w:r>
    </w:p>
    <w:p w:rsidR="002C319C" w:rsidRPr="005A0A3F" w:rsidRDefault="007556AD" w:rsidP="00493515">
      <w:pPr>
        <w:rPr>
          <w:b/>
          <w:sz w:val="44"/>
          <w:szCs w:val="44"/>
        </w:rPr>
      </w:pPr>
      <w:r>
        <w:rPr>
          <w:b/>
        </w:rPr>
        <w:lastRenderedPageBreak/>
        <w:t xml:space="preserve">Rozpočet </w:t>
      </w:r>
      <w:r w:rsidR="00EA6353" w:rsidRPr="008358A9">
        <w:rPr>
          <w:b/>
        </w:rPr>
        <w:t xml:space="preserve"> města Hustopeče je zpracován na základě následujících podkladů:</w:t>
      </w:r>
    </w:p>
    <w:p w:rsidR="0027386E" w:rsidRDefault="00EA6353" w:rsidP="00DD11EE">
      <w:pPr>
        <w:pStyle w:val="Odstavecseseznamem"/>
        <w:numPr>
          <w:ilvl w:val="0"/>
          <w:numId w:val="1"/>
        </w:numPr>
        <w:jc w:val="both"/>
      </w:pPr>
      <w:r>
        <w:t>Návrh zákona o státním rozpočtu České republiky na rok 202</w:t>
      </w:r>
      <w:r w:rsidR="00C078E3">
        <w:t>6</w:t>
      </w:r>
    </w:p>
    <w:p w:rsidR="00EA6353" w:rsidRDefault="00EA6353" w:rsidP="00DD11EE">
      <w:pPr>
        <w:pStyle w:val="Odstavecseseznamem"/>
        <w:numPr>
          <w:ilvl w:val="0"/>
          <w:numId w:val="1"/>
        </w:numPr>
        <w:jc w:val="both"/>
      </w:pPr>
      <w:r>
        <w:t>Zákon č. 243/2000 Sb., o rozpočtovém určení daní, ve znění pozdějších předpisů.</w:t>
      </w:r>
    </w:p>
    <w:p w:rsidR="00EA6353" w:rsidRDefault="00EA6353" w:rsidP="008358A9">
      <w:pPr>
        <w:pStyle w:val="Odstavecseseznamem"/>
        <w:numPr>
          <w:ilvl w:val="0"/>
          <w:numId w:val="1"/>
        </w:numPr>
        <w:jc w:val="both"/>
      </w:pPr>
      <w:r>
        <w:t>Střednědobý výhled rozpočtu města Hustopeče na období 202</w:t>
      </w:r>
      <w:r w:rsidR="00C078E3">
        <w:t>6</w:t>
      </w:r>
      <w:r>
        <w:t>-202</w:t>
      </w:r>
      <w:r w:rsidR="00C078E3">
        <w:t>7</w:t>
      </w:r>
    </w:p>
    <w:p w:rsidR="00EA6353" w:rsidRDefault="00EA6353" w:rsidP="008358A9">
      <w:pPr>
        <w:pStyle w:val="Odstavecseseznamem"/>
        <w:numPr>
          <w:ilvl w:val="0"/>
          <w:numId w:val="1"/>
        </w:numPr>
        <w:jc w:val="both"/>
      </w:pPr>
      <w:r>
        <w:t>Predikce vývoje daňových výnosů zpracovaná SMO ČR</w:t>
      </w:r>
      <w:r w:rsidR="0071259C">
        <w:t xml:space="preserve"> pro rok 202</w:t>
      </w:r>
      <w:r w:rsidR="00C078E3">
        <w:t>6</w:t>
      </w:r>
    </w:p>
    <w:p w:rsidR="008D1A59" w:rsidRDefault="008D1A59" w:rsidP="008358A9">
      <w:pPr>
        <w:pStyle w:val="Odstavecseseznamem"/>
        <w:numPr>
          <w:ilvl w:val="0"/>
          <w:numId w:val="1"/>
        </w:numPr>
        <w:jc w:val="both"/>
      </w:pPr>
      <w:r>
        <w:t>Zákon č. 128/2000 Sb., o obcích (obecní zřízení), ve znění pozdějších předpisů, zákon č. 250/2000 Sb., o rozpočtových pravidlech územních rozpočtů, ve znění pozdějších předpisů a ostatní právní předpisy, upravující působnost obcí</w:t>
      </w:r>
    </w:p>
    <w:p w:rsidR="008D1A59" w:rsidRDefault="008D1A59" w:rsidP="008358A9">
      <w:pPr>
        <w:jc w:val="both"/>
      </w:pPr>
    </w:p>
    <w:p w:rsidR="00763345" w:rsidRDefault="00763345" w:rsidP="008358A9">
      <w:pPr>
        <w:jc w:val="both"/>
      </w:pPr>
    </w:p>
    <w:p w:rsidR="008D1A59" w:rsidRPr="008358A9" w:rsidRDefault="008D1A59" w:rsidP="008358A9">
      <w:pPr>
        <w:jc w:val="both"/>
        <w:rPr>
          <w:b/>
        </w:rPr>
      </w:pPr>
      <w:r w:rsidRPr="008358A9">
        <w:rPr>
          <w:b/>
        </w:rPr>
        <w:t>Příjmy a výdaje města Hustopeče</w:t>
      </w:r>
    </w:p>
    <w:p w:rsidR="00763345" w:rsidRPr="00DD7C70" w:rsidRDefault="008D1A59" w:rsidP="008358A9">
      <w:pPr>
        <w:jc w:val="both"/>
        <w:rPr>
          <w:b/>
        </w:rPr>
      </w:pPr>
      <w:r>
        <w:t>Nejdůležitější zdroj příjmů města jsou daňové příjmy.</w:t>
      </w:r>
      <w:r w:rsidR="002065C3">
        <w:t xml:space="preserve"> </w:t>
      </w:r>
      <w:r w:rsidR="00BE0CA6">
        <w:t>Podklad k p</w:t>
      </w:r>
      <w:r w:rsidR="002065C3">
        <w:t>redikc</w:t>
      </w:r>
      <w:r w:rsidR="00BE0CA6">
        <w:t>i</w:t>
      </w:r>
      <w:r w:rsidR="002065C3">
        <w:t xml:space="preserve"> sdílených daní </w:t>
      </w:r>
      <w:r w:rsidR="00BE0CA6">
        <w:t>je použit ze SMO ČR</w:t>
      </w:r>
      <w:r w:rsidR="002065C3">
        <w:t xml:space="preserve">. </w:t>
      </w:r>
      <w:r w:rsidR="00C078E3">
        <w:t xml:space="preserve">Poprvé v roce 2026 jsou tyto příjmy upraveny tak, aby pokrývaly i náklady na nepedagogické zaměstnance našich příspěvkových organizací. </w:t>
      </w:r>
      <w:r w:rsidR="002065C3">
        <w:t>Nejvyšší objem zahrnuje daň z přidané hodnoty.</w:t>
      </w:r>
      <w:r>
        <w:t xml:space="preserve"> Mezi daňové příjmy se řadí i výnosy ze správních poplatků, místních poplatků popř. jiných poplatků, které jsou na základě příslušných zákonů příjmem</w:t>
      </w:r>
      <w:r w:rsidR="00847C2A">
        <w:t xml:space="preserve"> rozpočtu města. Daňové příjmy</w:t>
      </w:r>
      <w:r>
        <w:t xml:space="preserve"> na rok 202</w:t>
      </w:r>
      <w:r w:rsidR="00C078E3">
        <w:t>6</w:t>
      </w:r>
      <w:r>
        <w:t xml:space="preserve"> </w:t>
      </w:r>
      <w:r w:rsidR="00847C2A">
        <w:t>jsou odhadnuty</w:t>
      </w:r>
      <w:r>
        <w:t xml:space="preserve"> ve výši </w:t>
      </w:r>
      <w:r w:rsidR="00C078E3" w:rsidRPr="00C078E3">
        <w:rPr>
          <w:b/>
        </w:rPr>
        <w:t>212 000</w:t>
      </w:r>
      <w:r w:rsidR="00C078E3">
        <w:t xml:space="preserve"> </w:t>
      </w:r>
      <w:r w:rsidR="00DD7C70" w:rsidRPr="00DD7C70">
        <w:rPr>
          <w:b/>
        </w:rPr>
        <w:t xml:space="preserve">tis.Kč, </w:t>
      </w:r>
      <w:r w:rsidR="00DD7C70" w:rsidRPr="00C078E3">
        <w:rPr>
          <w:b/>
        </w:rPr>
        <w:t xml:space="preserve">tedy </w:t>
      </w:r>
      <w:r w:rsidR="00C078E3" w:rsidRPr="00C078E3">
        <w:rPr>
          <w:b/>
        </w:rPr>
        <w:t>57</w:t>
      </w:r>
      <w:r w:rsidR="00DD7C70" w:rsidRPr="00C078E3">
        <w:rPr>
          <w:b/>
        </w:rPr>
        <w:t>%</w:t>
      </w:r>
      <w:r w:rsidR="00DD7C70" w:rsidRPr="00DD7C70">
        <w:rPr>
          <w:b/>
        </w:rPr>
        <w:t xml:space="preserve"> rozpočtu příjmů.</w:t>
      </w:r>
    </w:p>
    <w:p w:rsidR="008D1A59" w:rsidRDefault="008358A9" w:rsidP="008358A9">
      <w:pPr>
        <w:jc w:val="both"/>
      </w:pPr>
      <w:r>
        <w:t>Nedaňové příjmy se odhad</w:t>
      </w:r>
      <w:r w:rsidR="008D1A59">
        <w:t xml:space="preserve">ují ve </w:t>
      </w:r>
      <w:r w:rsidR="008D1A59" w:rsidRPr="00C078E3">
        <w:t xml:space="preserve">výši </w:t>
      </w:r>
      <w:r w:rsidR="00C078E3" w:rsidRPr="00C078E3">
        <w:rPr>
          <w:b/>
        </w:rPr>
        <w:t xml:space="preserve">63 389 </w:t>
      </w:r>
      <w:r w:rsidR="008D1A59" w:rsidRPr="00C078E3">
        <w:rPr>
          <w:b/>
        </w:rPr>
        <w:t>tis.</w:t>
      </w:r>
      <w:r w:rsidR="008D1A59" w:rsidRPr="008358A9">
        <w:rPr>
          <w:b/>
        </w:rPr>
        <w:t>Kč</w:t>
      </w:r>
      <w:r w:rsidRPr="008358A9">
        <w:rPr>
          <w:b/>
        </w:rPr>
        <w:t xml:space="preserve"> </w:t>
      </w:r>
      <w:r w:rsidR="002065C3">
        <w:rPr>
          <w:b/>
        </w:rPr>
        <w:t xml:space="preserve">, tedy </w:t>
      </w:r>
      <w:r w:rsidR="00C078E3" w:rsidRPr="00C078E3">
        <w:rPr>
          <w:b/>
        </w:rPr>
        <w:t>17</w:t>
      </w:r>
      <w:r w:rsidR="005A7764" w:rsidRPr="00C078E3">
        <w:rPr>
          <w:b/>
        </w:rPr>
        <w:t>%</w:t>
      </w:r>
      <w:r w:rsidR="005A7764">
        <w:rPr>
          <w:b/>
        </w:rPr>
        <w:t xml:space="preserve"> </w:t>
      </w:r>
      <w:r w:rsidR="00847C2A">
        <w:rPr>
          <w:b/>
        </w:rPr>
        <w:t>rozpočtu</w:t>
      </w:r>
      <w:r w:rsidR="00C078E3">
        <w:rPr>
          <w:b/>
        </w:rPr>
        <w:t xml:space="preserve"> příjmů</w:t>
      </w:r>
      <w:r>
        <w:t>. Zahrnují příjmy z činnosti města, např. parkovné, příjmy z kulturních akcí, příjmy spojené s pronájmem bytových i nebytových prostor, odvody příspěvkových organizací apod.</w:t>
      </w:r>
    </w:p>
    <w:p w:rsidR="00763345" w:rsidRDefault="00763345" w:rsidP="008358A9">
      <w:pPr>
        <w:jc w:val="both"/>
      </w:pPr>
    </w:p>
    <w:p w:rsidR="007C2487" w:rsidRPr="007C2487" w:rsidRDefault="008358A9" w:rsidP="008358A9">
      <w:pPr>
        <w:jc w:val="both"/>
      </w:pPr>
      <w:r>
        <w:t xml:space="preserve">Kapitálové příjmy v návrhu rozpočtu </w:t>
      </w:r>
      <w:r w:rsidR="00C078E3">
        <w:t xml:space="preserve">města Hustopeče </w:t>
      </w:r>
      <w:r>
        <w:t>pro rok 202</w:t>
      </w:r>
      <w:r w:rsidR="00C078E3">
        <w:t>6</w:t>
      </w:r>
      <w:r w:rsidR="00763345">
        <w:t xml:space="preserve"> </w:t>
      </w:r>
      <w:r w:rsidR="00C078E3">
        <w:t xml:space="preserve"> </w:t>
      </w:r>
      <w:r>
        <w:t>jsou předpokládány</w:t>
      </w:r>
      <w:r w:rsidR="005A7764">
        <w:t xml:space="preserve"> ve výši </w:t>
      </w:r>
      <w:r w:rsidR="00C078E3" w:rsidRPr="00C078E3">
        <w:rPr>
          <w:b/>
        </w:rPr>
        <w:t>23 000</w:t>
      </w:r>
      <w:r w:rsidRPr="00C078E3">
        <w:rPr>
          <w:b/>
        </w:rPr>
        <w:t xml:space="preserve"> </w:t>
      </w:r>
      <w:r w:rsidR="00C078E3" w:rsidRPr="00C078E3">
        <w:rPr>
          <w:b/>
        </w:rPr>
        <w:t>ti</w:t>
      </w:r>
      <w:r w:rsidR="00C078E3">
        <w:rPr>
          <w:b/>
        </w:rPr>
        <w:t>s.Kč, což činí 6% z celkových příjmů.</w:t>
      </w:r>
      <w:r w:rsidR="007C2487">
        <w:rPr>
          <w:b/>
        </w:rPr>
        <w:t xml:space="preserve"> </w:t>
      </w:r>
      <w:r w:rsidR="005A7764">
        <w:rPr>
          <w:b/>
        </w:rPr>
        <w:t>K</w:t>
      </w:r>
      <w:r w:rsidR="007C2487">
        <w:t xml:space="preserve">apitálové příjmy </w:t>
      </w:r>
      <w:r w:rsidR="00C078E3">
        <w:t xml:space="preserve">se </w:t>
      </w:r>
      <w:r w:rsidR="007C2487">
        <w:t>očekávají z prodeje pozemků ke stavbám rodinných domů. O těchto příjmech budou dále rozhodovat zastupitelé města. Předpokládá se, že mohou být použity ke splacení úvěru, případně může být úvěr ponechán a finanční prostředky mohou být využity k dalšímu rozvoji města.</w:t>
      </w:r>
    </w:p>
    <w:p w:rsidR="00763345" w:rsidRDefault="00763345" w:rsidP="008358A9">
      <w:pPr>
        <w:jc w:val="both"/>
      </w:pPr>
    </w:p>
    <w:p w:rsidR="008358A9" w:rsidRPr="005A0A3F" w:rsidRDefault="008358A9" w:rsidP="008358A9">
      <w:pPr>
        <w:jc w:val="both"/>
      </w:pPr>
      <w:r>
        <w:t>Přijaté transfery obsahují zatím</w:t>
      </w:r>
      <w:r w:rsidR="0071259C">
        <w:t xml:space="preserve"> </w:t>
      </w:r>
      <w:r w:rsidR="00DD11EE">
        <w:t xml:space="preserve">kromě </w:t>
      </w:r>
      <w:r w:rsidR="0071259C">
        <w:t>souhrnn</w:t>
      </w:r>
      <w:r w:rsidR="00DD11EE">
        <w:t>ého finančního</w:t>
      </w:r>
      <w:r w:rsidR="0071259C">
        <w:t xml:space="preserve"> vztah</w:t>
      </w:r>
      <w:r w:rsidR="00DD11EE">
        <w:t>u</w:t>
      </w:r>
      <w:r w:rsidR="0071259C">
        <w:t xml:space="preserve"> r</w:t>
      </w:r>
      <w:r>
        <w:t>oku 20</w:t>
      </w:r>
      <w:r w:rsidR="0053084D">
        <w:t>2</w:t>
      </w:r>
      <w:r w:rsidR="00DD11EE">
        <w:t xml:space="preserve">6 i očekávané dotace na sociálně-právní ochranu dětí, pečovatelskou službu či na volby do obecních zastupitelstev, dále i </w:t>
      </w:r>
      <w:r w:rsidR="00DD11EE" w:rsidRPr="005A0A3F">
        <w:t>příjmy z veřejnosprávních smluv ze sociální oblasti</w:t>
      </w:r>
      <w:r w:rsidR="00DD11EE">
        <w:t xml:space="preserve"> .Zahrnuta je </w:t>
      </w:r>
      <w:r w:rsidR="005A7764">
        <w:t>při</w:t>
      </w:r>
      <w:r w:rsidR="00DD11EE">
        <w:t>znaná investiční dotace na dětskou skupinu.</w:t>
      </w:r>
      <w:r w:rsidR="005A7764">
        <w:t xml:space="preserve"> </w:t>
      </w:r>
      <w:r w:rsidR="002065C3">
        <w:t>V průběhu roku předkládáme žádosti o investiční i neinvestiční dotace, které podstatně změní objem transferů.</w:t>
      </w:r>
      <w:r w:rsidR="00DD11EE" w:rsidRPr="00DD11EE">
        <w:t xml:space="preserve"> </w:t>
      </w:r>
      <w:r w:rsidR="00DD11EE">
        <w:t xml:space="preserve">Ve schvalovaném rozpočtu je čekávaná výše transferů </w:t>
      </w:r>
      <w:r w:rsidR="00DD11EE" w:rsidRPr="00DD11EE">
        <w:rPr>
          <w:b/>
        </w:rPr>
        <w:t>74 744</w:t>
      </w:r>
      <w:r w:rsidR="00DD11EE">
        <w:t xml:space="preserve"> </w:t>
      </w:r>
      <w:r w:rsidR="00DD11EE" w:rsidRPr="008358A9">
        <w:rPr>
          <w:b/>
        </w:rPr>
        <w:t xml:space="preserve">tis.Kč </w:t>
      </w:r>
      <w:r w:rsidR="00DD11EE">
        <w:rPr>
          <w:b/>
        </w:rPr>
        <w:t xml:space="preserve">. </w:t>
      </w:r>
      <w:r w:rsidR="00DD11EE" w:rsidRPr="005A0A3F">
        <w:t xml:space="preserve">Celkově transfery tvoří </w:t>
      </w:r>
      <w:r w:rsidR="00DD11EE" w:rsidRPr="00DD11EE">
        <w:rPr>
          <w:b/>
        </w:rPr>
        <w:t>20%</w:t>
      </w:r>
      <w:r w:rsidR="00DD11EE">
        <w:t xml:space="preserve"> </w:t>
      </w:r>
      <w:r w:rsidR="00DD11EE" w:rsidRPr="005A0A3F">
        <w:t>příjmové části rozpočtu.</w:t>
      </w:r>
    </w:p>
    <w:p w:rsidR="0053084D" w:rsidRDefault="0053084D" w:rsidP="008358A9">
      <w:pPr>
        <w:jc w:val="both"/>
      </w:pPr>
    </w:p>
    <w:p w:rsidR="008358A9" w:rsidRDefault="008358A9" w:rsidP="008358A9">
      <w:pPr>
        <w:jc w:val="both"/>
      </w:pPr>
      <w:r>
        <w:t xml:space="preserve">Výdaje města Hustopeče jsou stanoveny ve </w:t>
      </w:r>
      <w:r w:rsidRPr="00DD11EE">
        <w:rPr>
          <w:b/>
        </w:rPr>
        <w:t xml:space="preserve">výši </w:t>
      </w:r>
      <w:r w:rsidR="00DD11EE">
        <w:rPr>
          <w:b/>
        </w:rPr>
        <w:t xml:space="preserve">317 261 </w:t>
      </w:r>
      <w:r w:rsidRPr="00DD11EE">
        <w:rPr>
          <w:b/>
        </w:rPr>
        <w:t>tis</w:t>
      </w:r>
      <w:r>
        <w:t>.</w:t>
      </w:r>
      <w:r w:rsidR="002065C3">
        <w:t xml:space="preserve"> </w:t>
      </w:r>
      <w:r>
        <w:t xml:space="preserve">Kč a pokryjí </w:t>
      </w:r>
      <w:r w:rsidR="005A0A3F">
        <w:t>především běžné výdaje města</w:t>
      </w:r>
      <w:r w:rsidR="00DD11EE">
        <w:t>, jeho organizačních složek a příspěvkových organizací</w:t>
      </w:r>
      <w:r w:rsidR="005A0A3F">
        <w:t xml:space="preserve">. Mimořádné výdaje jsou v návrhu zahrnuty </w:t>
      </w:r>
      <w:r w:rsidR="005A0A3F" w:rsidRPr="00DD11EE">
        <w:rPr>
          <w:b/>
        </w:rPr>
        <w:t>ve výši</w:t>
      </w:r>
      <w:r w:rsidR="00DD11EE" w:rsidRPr="00DD11EE">
        <w:rPr>
          <w:b/>
        </w:rPr>
        <w:t xml:space="preserve"> 52 730</w:t>
      </w:r>
      <w:r w:rsidR="005A0A3F" w:rsidRPr="00DD11EE">
        <w:rPr>
          <w:b/>
        </w:rPr>
        <w:t xml:space="preserve"> tis.</w:t>
      </w:r>
      <w:r w:rsidR="002065C3" w:rsidRPr="00DD11EE">
        <w:rPr>
          <w:b/>
        </w:rPr>
        <w:t xml:space="preserve"> </w:t>
      </w:r>
      <w:r w:rsidR="005A0A3F" w:rsidRPr="00DD11EE">
        <w:rPr>
          <w:b/>
        </w:rPr>
        <w:t>Kč.</w:t>
      </w:r>
      <w:r w:rsidR="005A0A3F">
        <w:t xml:space="preserve"> </w:t>
      </w:r>
    </w:p>
    <w:p w:rsidR="007C2487" w:rsidRDefault="007C2487" w:rsidP="008358A9">
      <w:pPr>
        <w:jc w:val="both"/>
      </w:pPr>
    </w:p>
    <w:p w:rsidR="007C2487" w:rsidRDefault="007C2487" w:rsidP="008358A9">
      <w:pPr>
        <w:jc w:val="both"/>
      </w:pPr>
    </w:p>
    <w:p w:rsidR="007C2487" w:rsidRDefault="007C2487" w:rsidP="008358A9">
      <w:pPr>
        <w:jc w:val="both"/>
      </w:pPr>
    </w:p>
    <w:p w:rsidR="007C2487" w:rsidRDefault="007C2487" w:rsidP="008358A9">
      <w:pPr>
        <w:jc w:val="both"/>
      </w:pPr>
    </w:p>
    <w:p w:rsidR="007C2487" w:rsidRDefault="007C2487" w:rsidP="008358A9">
      <w:pPr>
        <w:jc w:val="both"/>
      </w:pPr>
    </w:p>
    <w:p w:rsidR="00763345" w:rsidRDefault="00763345" w:rsidP="008358A9">
      <w:pPr>
        <w:jc w:val="both"/>
      </w:pPr>
    </w:p>
    <w:p w:rsidR="00763345" w:rsidRDefault="0062352A" w:rsidP="008358A9">
      <w:pPr>
        <w:jc w:val="both"/>
      </w:pPr>
      <w:r>
        <w:t xml:space="preserve">Mimořádné výdaje zahrnuté </w:t>
      </w:r>
      <w:r w:rsidR="00DD11EE">
        <w:t>v</w:t>
      </w:r>
      <w:r>
        <w:t xml:space="preserve"> rozpočtu v tis.Kč:</w:t>
      </w:r>
    </w:p>
    <w:tbl>
      <w:tblPr>
        <w:tblW w:w="9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55"/>
        <w:gridCol w:w="330"/>
        <w:gridCol w:w="266"/>
        <w:gridCol w:w="551"/>
        <w:gridCol w:w="285"/>
        <w:gridCol w:w="5083"/>
        <w:gridCol w:w="413"/>
        <w:gridCol w:w="990"/>
        <w:gridCol w:w="446"/>
      </w:tblGrid>
      <w:tr w:rsidR="007549BC" w:rsidRPr="007549BC" w:rsidTr="007549BC">
        <w:trPr>
          <w:trHeight w:val="255"/>
        </w:trPr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Odpa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ORG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ORJ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i/>
                <w:iCs/>
                <w:color w:val="FFFFFF"/>
                <w:sz w:val="20"/>
                <w:szCs w:val="20"/>
                <w:lang w:eastAsia="cs-CZ"/>
              </w:rPr>
              <w:t>RO</w:t>
            </w:r>
          </w:p>
        </w:tc>
      </w:tr>
      <w:tr w:rsidR="007549BC" w:rsidRPr="007549BC" w:rsidTr="007549BC">
        <w:trPr>
          <w:gridAfter w:val="1"/>
          <w:wAfter w:w="446" w:type="dxa"/>
          <w:trHeight w:val="450"/>
        </w:trPr>
        <w:tc>
          <w:tcPr>
            <w:tcW w:w="2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NÁVRH</w:t>
            </w:r>
          </w:p>
        </w:tc>
        <w:tc>
          <w:tcPr>
            <w:tcW w:w="5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2212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rekonstrukce komunikace u smuteční obřadní síně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6 200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2219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Parkoviště ul.šafaříkova u Diakonie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2219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Chodníky a parkování L.Svobody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7 000</w:t>
            </w:r>
          </w:p>
        </w:tc>
      </w:tr>
      <w:tr w:rsidR="007549BC" w:rsidRPr="007549BC" w:rsidTr="007549BC">
        <w:trPr>
          <w:gridAfter w:val="1"/>
          <w:wAfter w:w="446" w:type="dxa"/>
          <w:trHeight w:val="51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ŽS Komenského - žaluzie - mimořádná dotace zřizovatele (schváleno v roce 2025)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</w:t>
            </w:r>
          </w:p>
        </w:tc>
      </w:tr>
      <w:tr w:rsidR="007549BC" w:rsidRPr="007549BC" w:rsidTr="007549BC">
        <w:trPr>
          <w:gridAfter w:val="1"/>
          <w:wAfter w:w="446" w:type="dxa"/>
          <w:trHeight w:val="51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Komenského - oprava sociálních zařízení  - mimořádná dotace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Komenského - kompostér (schváleno ve 4.RO 2025)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3326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Odvlhčení hřbitovní kaple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6171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 Správa budov - auto, nyní nemají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3315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Garáž v areálu p. Nohelové - vznik depozitáře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Demolice budovy Halp Print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Formanka - rekonstrukce kotelny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1 900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37xx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268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Technika  (návěs jednoosý, "šibičák")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3745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269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Hřiště TGM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4351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Penzion - výměna výtahu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3412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Oprava střechy pinpongárny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3412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Zázemí venkovních bazénů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3 500</w:t>
            </w:r>
          </w:p>
        </w:tc>
      </w:tr>
      <w:tr w:rsidR="007549BC" w:rsidRPr="007549BC" w:rsidTr="007549BC">
        <w:trPr>
          <w:gridAfter w:val="1"/>
          <w:wAfter w:w="446" w:type="dxa"/>
          <w:trHeight w:val="51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CVČ - přesun schválené a nevyčerpané dotace na opravu schodů z roku 2025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</w:t>
            </w:r>
          </w:p>
        </w:tc>
      </w:tr>
      <w:tr w:rsidR="007549BC" w:rsidRPr="007549BC" w:rsidTr="007549BC">
        <w:trPr>
          <w:gridAfter w:val="1"/>
          <w:wAfter w:w="446" w:type="dxa"/>
          <w:trHeight w:val="51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3639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513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rezerva na spoluúčasti na dotacích, opravy, investice, PD, autorské dozory atd.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21 350</w:t>
            </w:r>
          </w:p>
        </w:tc>
      </w:tr>
      <w:tr w:rsidR="007549BC" w:rsidRPr="007549BC" w:rsidTr="007549BC">
        <w:trPr>
          <w:gridAfter w:val="1"/>
          <w:wAfter w:w="446" w:type="dxa"/>
          <w:trHeight w:val="25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BC" w:rsidRPr="007549BC" w:rsidRDefault="007549BC" w:rsidP="007549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střecha Skauti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850</w:t>
            </w:r>
          </w:p>
        </w:tc>
      </w:tr>
      <w:tr w:rsidR="007549BC" w:rsidRPr="007549BC" w:rsidTr="007549BC">
        <w:trPr>
          <w:gridAfter w:val="1"/>
          <w:wAfter w:w="446" w:type="dxa"/>
          <w:trHeight w:val="48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color w:val="FFFFFF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549BC" w:rsidRPr="007549BC" w:rsidRDefault="007549BC" w:rsidP="007549B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7549BC">
              <w:rPr>
                <w:rFonts w:ascii="Arial CE" w:eastAsia="Times New Roman" w:hAnsi="Arial CE" w:cs="Arial CE"/>
                <w:b/>
                <w:bCs/>
                <w:color w:val="FFFFFF"/>
                <w:sz w:val="24"/>
                <w:szCs w:val="24"/>
                <w:lang w:eastAsia="cs-CZ"/>
              </w:rPr>
              <w:t>52 730</w:t>
            </w:r>
          </w:p>
        </w:tc>
      </w:tr>
    </w:tbl>
    <w:p w:rsidR="0071259C" w:rsidRDefault="0071259C" w:rsidP="008358A9">
      <w:pPr>
        <w:jc w:val="both"/>
      </w:pPr>
    </w:p>
    <w:p w:rsidR="00307719" w:rsidRPr="009C3983" w:rsidRDefault="0071259C" w:rsidP="008358A9">
      <w:pPr>
        <w:jc w:val="both"/>
        <w:rPr>
          <w:b/>
        </w:rPr>
      </w:pPr>
      <w:r>
        <w:rPr>
          <w:b/>
        </w:rPr>
        <w:t>F</w:t>
      </w:r>
      <w:r w:rsidR="009C3983" w:rsidRPr="009C3983">
        <w:rPr>
          <w:b/>
        </w:rPr>
        <w:t>nancování</w:t>
      </w:r>
    </w:p>
    <w:p w:rsidR="009C3983" w:rsidRPr="009C3983" w:rsidRDefault="009C3983" w:rsidP="008358A9">
      <w:pPr>
        <w:jc w:val="both"/>
      </w:pPr>
      <w:r w:rsidRPr="009C3983">
        <w:t xml:space="preserve">Financování zahrnuje </w:t>
      </w:r>
      <w:r w:rsidR="00C52115">
        <w:t>vytvoření přebytku ve výši 50 438 tis.Kč.</w:t>
      </w:r>
    </w:p>
    <w:p w:rsidR="009C3983" w:rsidRDefault="006B6220" w:rsidP="009C3983">
      <w:pPr>
        <w:pStyle w:val="Odstavecseseznamem"/>
        <w:numPr>
          <w:ilvl w:val="0"/>
          <w:numId w:val="3"/>
        </w:numPr>
        <w:jc w:val="both"/>
      </w:pPr>
      <w:r>
        <w:t xml:space="preserve">Ve výši </w:t>
      </w:r>
      <w:r w:rsidR="00C52115">
        <w:t>5 434</w:t>
      </w:r>
      <w:r>
        <w:t> </w:t>
      </w:r>
      <w:r w:rsidR="00C52115">
        <w:t>tis.</w:t>
      </w:r>
      <w:r>
        <w:t xml:space="preserve"> Kč budou provedeny splátky úvěrů.</w:t>
      </w:r>
    </w:p>
    <w:p w:rsidR="002065C3" w:rsidRDefault="002065C3" w:rsidP="009C3983">
      <w:pPr>
        <w:pStyle w:val="Odstavecseseznamem"/>
        <w:numPr>
          <w:ilvl w:val="0"/>
          <w:numId w:val="3"/>
        </w:numPr>
        <w:jc w:val="both"/>
      </w:pPr>
      <w:r>
        <w:t xml:space="preserve">Město Hustopeče má nyní </w:t>
      </w:r>
      <w:r w:rsidR="00AE4F88">
        <w:t>dva úvěry. Z</w:t>
      </w:r>
      <w:r>
        <w:t xml:space="preserve">ůstatek </w:t>
      </w:r>
      <w:r w:rsidR="00AE4F88">
        <w:t xml:space="preserve">prvního </w:t>
      </w:r>
      <w:r w:rsidR="00C52115">
        <w:t xml:space="preserve">bude </w:t>
      </w:r>
      <w:r w:rsidR="003A47F1">
        <w:t>k 31.1</w:t>
      </w:r>
      <w:r w:rsidR="00C52115">
        <w:t>2</w:t>
      </w:r>
      <w:r w:rsidR="003A47F1">
        <w:t>.202</w:t>
      </w:r>
      <w:r w:rsidR="00C52115">
        <w:t>5</w:t>
      </w:r>
      <w:r w:rsidR="00F63030">
        <w:t xml:space="preserve"> </w:t>
      </w:r>
      <w:r w:rsidR="003A47F1">
        <w:t xml:space="preserve">ve výši </w:t>
      </w:r>
      <w:r w:rsidR="00C52115">
        <w:t>2,5</w:t>
      </w:r>
      <w:r w:rsidR="003A47F1">
        <w:t> mil. Kč. Splátky jsou nasmlouvány čtvrtletně ve výši 1,5 mil. Kč. Úroková sazba 1,38 % p.a. a je do splatnosti úvěru neměnná.</w:t>
      </w:r>
    </w:p>
    <w:p w:rsidR="003A47F1" w:rsidRDefault="003A47F1" w:rsidP="003A47F1">
      <w:pPr>
        <w:pStyle w:val="Odstavecseseznamem"/>
        <w:jc w:val="both"/>
      </w:pPr>
      <w:r>
        <w:t>Splatnost úvěru je 30.6.2026.</w:t>
      </w:r>
    </w:p>
    <w:p w:rsidR="00763345" w:rsidRDefault="00C52115" w:rsidP="003A47F1">
      <w:pPr>
        <w:pStyle w:val="Odstavecseseznamem"/>
        <w:jc w:val="both"/>
      </w:pPr>
      <w:r>
        <w:t>Ú</w:t>
      </w:r>
      <w:r w:rsidR="00763345">
        <w:t xml:space="preserve">věr ve výši 55 mil.Kč od ČS,a.s., </w:t>
      </w:r>
      <w:r w:rsidR="00AE4F88">
        <w:t xml:space="preserve">byl použit </w:t>
      </w:r>
      <w:r w:rsidR="00763345">
        <w:t xml:space="preserve">na </w:t>
      </w:r>
      <w:r w:rsidR="00B85A88">
        <w:t xml:space="preserve">financování výstavby inženýrských sítí v lokalitě Generála Peřiny a na projekt EPC pro ZŠ Komenského. Od ledna 2025 do září 2043 jsou plánovány měsíční splátky ve výši 244 445 Kč. </w:t>
      </w:r>
      <w:r w:rsidR="00AE4F88">
        <w:t>Úroková sazba je fixována na 2 roky</w:t>
      </w:r>
      <w:r>
        <w:t xml:space="preserve"> do 31.10.2027 </w:t>
      </w:r>
      <w:r w:rsidR="00AE4F88">
        <w:t xml:space="preserve">a činí </w:t>
      </w:r>
      <w:r>
        <w:t>3,57</w:t>
      </w:r>
      <w:r w:rsidR="00AE4F88">
        <w:t>%p.a.</w:t>
      </w:r>
    </w:p>
    <w:p w:rsidR="00847C2A" w:rsidRDefault="00847C2A" w:rsidP="008358A9">
      <w:pPr>
        <w:jc w:val="both"/>
        <w:rPr>
          <w:b/>
        </w:rPr>
      </w:pPr>
    </w:p>
    <w:p w:rsidR="009C3983" w:rsidRDefault="007556AD" w:rsidP="008358A9">
      <w:pPr>
        <w:jc w:val="both"/>
        <w:rPr>
          <w:b/>
        </w:rPr>
      </w:pPr>
      <w:r>
        <w:rPr>
          <w:b/>
        </w:rPr>
        <w:lastRenderedPageBreak/>
        <w:t xml:space="preserve">Rozpočty </w:t>
      </w:r>
      <w:r w:rsidR="009C3983" w:rsidRPr="00280BFE">
        <w:rPr>
          <w:b/>
        </w:rPr>
        <w:t>účelových peněžních fondů:</w:t>
      </w:r>
    </w:p>
    <w:p w:rsidR="00847C2A" w:rsidRPr="00DA43E3" w:rsidRDefault="00847C2A" w:rsidP="008358A9">
      <w:pPr>
        <w:jc w:val="both"/>
        <w:rPr>
          <w:b/>
        </w:rPr>
      </w:pPr>
      <w:r w:rsidRPr="00847C2A">
        <w:t xml:space="preserve">V souladu s § </w:t>
      </w:r>
      <w:r>
        <w:t xml:space="preserve">5 zákona č. 250/2000 Sb., o rozpočtových pravidlech územních rozpočtů, v platném znění, má město Hustopeče zřízeno účelové peněžní fondy. Hospodaření peněžních fondů se řídí statuty nebo pravidly pro hospodaření. Zůstatky peněžních fondů se převádějí do následujícího roku. </w:t>
      </w:r>
      <w:r w:rsidRPr="00DA43E3">
        <w:rPr>
          <w:b/>
        </w:rPr>
        <w:t>Příjmy a výdaje peněžních fondů jsou součástí příjmů a výdajů rozpočtu města Hustopeče.</w:t>
      </w:r>
    </w:p>
    <w:p w:rsidR="00B85A88" w:rsidRDefault="00B85A88" w:rsidP="008358A9">
      <w:pPr>
        <w:jc w:val="both"/>
        <w:rPr>
          <w:u w:val="single"/>
        </w:rPr>
      </w:pPr>
    </w:p>
    <w:p w:rsidR="009C3983" w:rsidRDefault="009C3983" w:rsidP="008358A9">
      <w:pPr>
        <w:jc w:val="both"/>
      </w:pPr>
      <w:r w:rsidRPr="00280BFE">
        <w:rPr>
          <w:u w:val="single"/>
        </w:rPr>
        <w:t>Sociální fond</w:t>
      </w:r>
      <w:r>
        <w:t xml:space="preserve"> je zřízen za účelem zabezpečení financování výdajů na sociální, kulturní a tělovýchovné potřeby zaměstnanců</w:t>
      </w:r>
    </w:p>
    <w:p w:rsidR="00B85A88" w:rsidRDefault="00B85A88" w:rsidP="008358A9">
      <w:pPr>
        <w:jc w:val="both"/>
        <w:rPr>
          <w:u w:val="single"/>
        </w:rPr>
      </w:pPr>
    </w:p>
    <w:p w:rsidR="009C3983" w:rsidRDefault="009C3983" w:rsidP="008358A9">
      <w:pPr>
        <w:jc w:val="both"/>
      </w:pPr>
      <w:r w:rsidRPr="00280BFE">
        <w:rPr>
          <w:u w:val="single"/>
        </w:rPr>
        <w:t>Fond</w:t>
      </w:r>
      <w:r w:rsidR="00280BFE" w:rsidRPr="00280BFE">
        <w:rPr>
          <w:u w:val="single"/>
        </w:rPr>
        <w:t xml:space="preserve"> rozvoje a rezerv</w:t>
      </w:r>
      <w:r w:rsidR="00280BFE">
        <w:t xml:space="preserve"> je zřízen pro vytváření rezerv na projekty.</w:t>
      </w:r>
    </w:p>
    <w:p w:rsidR="00B85A88" w:rsidRDefault="00B85A88" w:rsidP="008358A9">
      <w:pPr>
        <w:jc w:val="both"/>
        <w:rPr>
          <w:u w:val="single"/>
        </w:rPr>
      </w:pPr>
    </w:p>
    <w:p w:rsidR="00B85A88" w:rsidRDefault="00280BFE" w:rsidP="008358A9">
      <w:pPr>
        <w:jc w:val="both"/>
      </w:pPr>
      <w:r w:rsidRPr="00847C2A">
        <w:rPr>
          <w:u w:val="single"/>
        </w:rPr>
        <w:t xml:space="preserve">Fond komise pro obřady a slavnosti </w:t>
      </w:r>
      <w:r>
        <w:t xml:space="preserve">je zřízen k financování </w:t>
      </w:r>
      <w:r w:rsidR="00847C2A">
        <w:t>činností –jubilea občanů, v</w:t>
      </w:r>
      <w:r w:rsidR="00AE4F88">
        <w:t>ítání občánků, sňatky a ostatní</w:t>
      </w:r>
      <w:r w:rsidR="00847C2A">
        <w:t xml:space="preserve"> obřady</w:t>
      </w:r>
      <w:r>
        <w:t>.</w:t>
      </w:r>
    </w:p>
    <w:p w:rsidR="00C6645C" w:rsidRDefault="00C6645C" w:rsidP="008358A9">
      <w:pPr>
        <w:jc w:val="both"/>
      </w:pPr>
    </w:p>
    <w:p w:rsidR="00C52115" w:rsidRDefault="008A228C" w:rsidP="008358A9">
      <w:pPr>
        <w:jc w:val="both"/>
      </w:pPr>
      <w:r>
        <w:t>Přehled o návrhu rozpočtu účelo</w:t>
      </w:r>
      <w:r w:rsidR="0071259C">
        <w:t>vých peněžních fondů na rok 202</w:t>
      </w:r>
      <w:r w:rsidR="00C52115">
        <w:t>6</w:t>
      </w:r>
      <w:r>
        <w:t>:</w:t>
      </w:r>
    </w:p>
    <w:tbl>
      <w:tblPr>
        <w:tblW w:w="90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40"/>
        <w:gridCol w:w="2200"/>
      </w:tblGrid>
      <w:tr w:rsidR="00DC4DFD" w:rsidRPr="00DC4DFD" w:rsidTr="00DC4DFD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>Druh příjmu/výdaje/financování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FD" w:rsidRPr="00DC4DFD" w:rsidRDefault="007556AD" w:rsidP="007370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Rozpočet </w:t>
            </w:r>
            <w:r w:rsidR="00DC4DFD" w:rsidRPr="00DC4DFD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202</w:t>
            </w:r>
            <w:r w:rsidR="007370FD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>6</w:t>
            </w:r>
            <w:r w:rsidR="00DC4DFD" w:rsidRPr="00DC4DFD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v Kč</w:t>
            </w:r>
          </w:p>
        </w:tc>
      </w:tr>
      <w:tr w:rsidR="00DC4DFD" w:rsidRPr="00DC4DFD" w:rsidTr="00DC4DFD">
        <w:trPr>
          <w:trHeight w:val="315"/>
        </w:trPr>
        <w:tc>
          <w:tcPr>
            <w:tcW w:w="90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Sociální fond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Tvorba fondu (příjmy):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DFD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roční příděl do fondu ve výši max. 3,5% vyplacených platů a odměn uvolněných členů zastupitelstva obce za uplynulý rok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348" w:rsidRDefault="00642025" w:rsidP="00AC53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2 740</w:t>
            </w:r>
            <w:r w:rsidR="00AC53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000</w:t>
            </w:r>
          </w:p>
          <w:p w:rsidR="00DA38C6" w:rsidRPr="00DC4DFD" w:rsidRDefault="00DA38C6" w:rsidP="000F47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C4DFD" w:rsidRPr="00DC4DFD" w:rsidTr="00664417">
        <w:trPr>
          <w:trHeight w:val="4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DFD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mimořádný příděl dle rozhodnutí zastupitelstva města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TVORBA FONDU (PŘÍJMY) 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642025" w:rsidP="00F630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2 740</w:t>
            </w:r>
            <w:r w:rsidR="00AC53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Čerpání fondu (výdaje):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Výdaje dle statutu fondu: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A38C6" w:rsidP="00F630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</w:t>
            </w:r>
            <w:r w:rsidR="00F630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00 000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FD" w:rsidRPr="00AC5348" w:rsidRDefault="00DC4DFD" w:rsidP="00AC534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C53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příspěvek na závodní stravování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C4DFD" w:rsidRPr="00DC4DFD" w:rsidTr="0066441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FD" w:rsidRPr="00AC5348" w:rsidRDefault="00DC4DFD" w:rsidP="00AC534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C53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sociální výpomoc zaměstnancům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C4DFD" w:rsidRPr="00DC4DFD" w:rsidTr="00664417">
        <w:trPr>
          <w:trHeight w:val="765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FD" w:rsidRPr="00AC5348" w:rsidRDefault="00DC4DFD" w:rsidP="00AC534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C53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příspěvky ve formě možnosti používat rekreační, zdravotnická a vzdělávací  zařízení, tělovýchovná a sportovní zařízení nebo příspěvky na kulturní akce a pořady a na sportovní akce 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FD" w:rsidRPr="00AC5348" w:rsidRDefault="00DC4DFD" w:rsidP="00AC534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C53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odměny při životních  výročích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FD" w:rsidRPr="00AC5348" w:rsidRDefault="00DC4DFD" w:rsidP="00AC534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C53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příspěvek na penzijní  pojištění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C4DFD" w:rsidRPr="00DC4DFD" w:rsidTr="00DC4DFD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DC4DFD" w:rsidP="00AC53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ČERPÁNÍ  FONDU (VÝDAJE) CELKEM</w:t>
            </w:r>
            <w:r w:rsidR="00AC53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AC5348" w:rsidRPr="00DC4DFD" w:rsidRDefault="00AC5348" w:rsidP="00F630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3 </w:t>
            </w:r>
            <w:r w:rsidR="00F630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00 000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Financování - zapojení zůstatku z minulých let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F63030" w:rsidRPr="00DC4DFD" w:rsidRDefault="00F63030" w:rsidP="006420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1 </w:t>
            </w:r>
            <w:r w:rsidR="006420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060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000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4DFD" w:rsidRPr="00DC4DFD" w:rsidTr="00DC4DFD">
        <w:trPr>
          <w:trHeight w:val="315"/>
        </w:trPr>
        <w:tc>
          <w:tcPr>
            <w:tcW w:w="90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Fond rozvoje a rezerv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Tvorba fondu (příjmy):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roční příděl do fondu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TVORBA FONDU (PŘÍJMY) 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Čerpání fondu (výdaje):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Výdaje na investice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0F4776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1 4</w:t>
            </w:r>
            <w:r w:rsidR="00DC4DFD"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52 542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ČERPÁNÍ  FONDU (VÝDAJE) 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0F4776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1 4</w:t>
            </w:r>
            <w:r w:rsidR="00DC4DFD" w:rsidRPr="00DC4DF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52 542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270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Financování - zapojení zůstatku z minulých let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0F4776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1 4</w:t>
            </w:r>
            <w:r w:rsidR="00DC4DFD" w:rsidRPr="00DC4DF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52 542</w:t>
            </w:r>
          </w:p>
        </w:tc>
      </w:tr>
      <w:tr w:rsidR="00DC4DFD" w:rsidRPr="00DC4DFD" w:rsidTr="00DC4DF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4DFD" w:rsidRPr="00DC4DFD" w:rsidTr="00DC4DFD">
        <w:trPr>
          <w:trHeight w:val="315"/>
        </w:trPr>
        <w:tc>
          <w:tcPr>
            <w:tcW w:w="90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Fond komise pro obřady a slavnosti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Tvorba fondu (příjmy):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roční příděl do fondu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F63030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  <w:r w:rsidR="00AC53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00 000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TVORBA FONDU (PŘÍJMY) 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F63030" w:rsidP="00DC4D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  <w:r w:rsidR="00AC53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00 000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Čerpání fondu (výdaje):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Výdaje dle zásad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4776" w:rsidRPr="00DC4DFD" w:rsidRDefault="00F63030" w:rsidP="00AC53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  <w:r w:rsidR="00AC53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0F47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DC4DFD" w:rsidRPr="00DC4DFD" w:rsidTr="00DC4DFD">
        <w:trPr>
          <w:trHeight w:val="25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ČERPÁNÍ  FONDU (VÝDAJE) 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F63030" w:rsidP="00AC53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  <w:r w:rsidR="00AC534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</w:t>
            </w:r>
            <w:r w:rsidR="000F47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</w:t>
            </w:r>
            <w:r w:rsidR="00DC4DFD" w:rsidRPr="00DC4DF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DC4DFD" w:rsidRPr="00DC4DFD" w:rsidTr="00DC4D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C4DFD" w:rsidRPr="00DC4DFD" w:rsidTr="00DC4DFD">
        <w:trPr>
          <w:trHeight w:val="270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:rsidR="00DC4DFD" w:rsidRPr="00DC4DFD" w:rsidRDefault="00DC4DFD" w:rsidP="00DC4D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C4D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Financování - zapojení zůstatku z minulých let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AC5348" w:rsidRPr="00DC4DFD" w:rsidRDefault="00AC5348" w:rsidP="00AC53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</w:tbl>
    <w:p w:rsidR="00DA43E3" w:rsidRDefault="00DA43E3" w:rsidP="008358A9">
      <w:pPr>
        <w:jc w:val="both"/>
      </w:pPr>
    </w:p>
    <w:p w:rsidR="00AC5348" w:rsidRDefault="00AC5348" w:rsidP="008358A9">
      <w:pPr>
        <w:jc w:val="both"/>
        <w:rPr>
          <w:b/>
        </w:rPr>
      </w:pPr>
    </w:p>
    <w:p w:rsidR="00260E37" w:rsidRPr="00DA43E3" w:rsidRDefault="007556AD" w:rsidP="008358A9">
      <w:pPr>
        <w:jc w:val="both"/>
        <w:rPr>
          <w:b/>
        </w:rPr>
      </w:pPr>
      <w:r>
        <w:rPr>
          <w:b/>
        </w:rPr>
        <w:t>Závazné ukazatele</w:t>
      </w:r>
      <w:r w:rsidR="00DC4DFD" w:rsidRPr="00DA43E3">
        <w:rPr>
          <w:b/>
        </w:rPr>
        <w:t xml:space="preserve"> rozpočtu města Hustopeče:</w:t>
      </w:r>
    </w:p>
    <w:p w:rsidR="00DC4DFD" w:rsidRDefault="00DC4DFD" w:rsidP="008358A9">
      <w:pPr>
        <w:jc w:val="both"/>
      </w:pPr>
      <w:r>
        <w:t>V souladu s §12 odst.2 zákona č. 250/2000 Sb., o rozpočtových pravidlech územních rozpočtů, v platném znění, vyjadřuje návrh rozpočtu</w:t>
      </w:r>
      <w:r w:rsidR="00DA43E3">
        <w:t xml:space="preserve"> (tabulka č.1)</w:t>
      </w:r>
      <w:r>
        <w:t xml:space="preserve"> závazné ukazatele, jimiž se má řídit:</w:t>
      </w:r>
    </w:p>
    <w:p w:rsidR="00DC4DFD" w:rsidRDefault="00DC4DFD" w:rsidP="00DC4DFD">
      <w:pPr>
        <w:pStyle w:val="Odstavecseseznamem"/>
        <w:numPr>
          <w:ilvl w:val="0"/>
          <w:numId w:val="4"/>
        </w:numPr>
        <w:jc w:val="both"/>
      </w:pPr>
      <w:r>
        <w:t>Rada města Hustopeče, jakožto výkonný orgán zabezpečující hospodaření podle rozpočtu</w:t>
      </w:r>
    </w:p>
    <w:p w:rsidR="00DC4DFD" w:rsidRDefault="00DC4DFD" w:rsidP="00DC4DFD">
      <w:pPr>
        <w:pStyle w:val="Odstavecseseznamem"/>
        <w:numPr>
          <w:ilvl w:val="0"/>
          <w:numId w:val="4"/>
        </w:numPr>
        <w:jc w:val="both"/>
      </w:pPr>
      <w:r>
        <w:t>Příspěvkové organizace zřízené městem Hustopeče</w:t>
      </w:r>
    </w:p>
    <w:p w:rsidR="005561ED" w:rsidRDefault="00DA43E3" w:rsidP="00DC4DFD">
      <w:pPr>
        <w:pStyle w:val="Odstavecseseznamem"/>
        <w:numPr>
          <w:ilvl w:val="0"/>
          <w:numId w:val="4"/>
        </w:numPr>
        <w:jc w:val="both"/>
      </w:pPr>
      <w:r>
        <w:t xml:space="preserve">Příjemci dotací z rozpočtu města Hustopeče. </w:t>
      </w:r>
    </w:p>
    <w:p w:rsidR="00DC4DFD" w:rsidRDefault="00DA43E3" w:rsidP="005561ED">
      <w:pPr>
        <w:ind w:left="360"/>
        <w:jc w:val="both"/>
      </w:pPr>
      <w:r>
        <w:t>Jedná se o stanovení minimálních povinností, které musí příjemce dotace z rozpočtu města Hustopeče dodržet. Tyto povinnosti musí být uvedeny ve smlouvě o poskytnutí dotace.</w:t>
      </w:r>
    </w:p>
    <w:p w:rsidR="00DA43E3" w:rsidRDefault="00DA43E3" w:rsidP="00DA43E3">
      <w:pPr>
        <w:jc w:val="both"/>
      </w:pPr>
    </w:p>
    <w:p w:rsidR="00DA43E3" w:rsidRDefault="00DA43E3" w:rsidP="00DA43E3">
      <w:pPr>
        <w:jc w:val="both"/>
      </w:pPr>
      <w:r>
        <w:t xml:space="preserve">V Hustopečích dne </w:t>
      </w:r>
      <w:r w:rsidR="007549BC">
        <w:t>19</w:t>
      </w:r>
      <w:r w:rsidR="00C52115">
        <w:t>.12</w:t>
      </w:r>
      <w:r w:rsidR="00AE4F88">
        <w:t>.202</w:t>
      </w:r>
      <w:r w:rsidR="00C52115">
        <w:t>5</w:t>
      </w:r>
    </w:p>
    <w:p w:rsidR="00DA43E3" w:rsidRDefault="00DA43E3" w:rsidP="00DA43E3">
      <w:pPr>
        <w:jc w:val="both"/>
      </w:pPr>
    </w:p>
    <w:p w:rsidR="008D1A59" w:rsidRDefault="00DA43E3" w:rsidP="00664417">
      <w:pPr>
        <w:jc w:val="both"/>
      </w:pPr>
      <w:r>
        <w:t>Předkládá: Ing.Jana Fabigová, vedoucí eko</w:t>
      </w:r>
      <w:bookmarkStart w:id="0" w:name="_GoBack"/>
      <w:bookmarkEnd w:id="0"/>
      <w:r>
        <w:t>nomického odboru</w:t>
      </w:r>
    </w:p>
    <w:sectPr w:rsidR="008D1A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4B2" w:rsidRDefault="001654B2" w:rsidP="003A47F1">
      <w:pPr>
        <w:spacing w:after="0" w:line="240" w:lineRule="auto"/>
      </w:pPr>
      <w:r>
        <w:separator/>
      </w:r>
    </w:p>
  </w:endnote>
  <w:endnote w:type="continuationSeparator" w:id="0">
    <w:p w:rsidR="001654B2" w:rsidRDefault="001654B2" w:rsidP="003A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913412"/>
      <w:docPartObj>
        <w:docPartGallery w:val="Page Numbers (Bottom of Page)"/>
        <w:docPartUnique/>
      </w:docPartObj>
    </w:sdtPr>
    <w:sdtEndPr/>
    <w:sdtContent>
      <w:p w:rsidR="00DD11EE" w:rsidRDefault="00DD11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9BC">
          <w:rPr>
            <w:noProof/>
          </w:rPr>
          <w:t>2</w:t>
        </w:r>
        <w:r>
          <w:fldChar w:fldCharType="end"/>
        </w:r>
      </w:p>
    </w:sdtContent>
  </w:sdt>
  <w:p w:rsidR="00DD11EE" w:rsidRDefault="00DD11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4B2" w:rsidRDefault="001654B2" w:rsidP="003A47F1">
      <w:pPr>
        <w:spacing w:after="0" w:line="240" w:lineRule="auto"/>
      </w:pPr>
      <w:r>
        <w:separator/>
      </w:r>
    </w:p>
  </w:footnote>
  <w:footnote w:type="continuationSeparator" w:id="0">
    <w:p w:rsidR="001654B2" w:rsidRDefault="001654B2" w:rsidP="003A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66CE"/>
    <w:multiLevelType w:val="hybridMultilevel"/>
    <w:tmpl w:val="6CD22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BAD"/>
    <w:multiLevelType w:val="hybridMultilevel"/>
    <w:tmpl w:val="55BEA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06181"/>
    <w:multiLevelType w:val="hybridMultilevel"/>
    <w:tmpl w:val="C26C5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924EE"/>
    <w:multiLevelType w:val="hybridMultilevel"/>
    <w:tmpl w:val="FB12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86FCD"/>
    <w:multiLevelType w:val="hybridMultilevel"/>
    <w:tmpl w:val="48D80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53"/>
    <w:rsid w:val="00002DC8"/>
    <w:rsid w:val="0008334C"/>
    <w:rsid w:val="0009087D"/>
    <w:rsid w:val="000F4776"/>
    <w:rsid w:val="001654B2"/>
    <w:rsid w:val="001D40DB"/>
    <w:rsid w:val="002065C3"/>
    <w:rsid w:val="00260E37"/>
    <w:rsid w:val="0027386E"/>
    <w:rsid w:val="00280BFE"/>
    <w:rsid w:val="002C319C"/>
    <w:rsid w:val="00307719"/>
    <w:rsid w:val="003A47F1"/>
    <w:rsid w:val="00493515"/>
    <w:rsid w:val="0053084D"/>
    <w:rsid w:val="005334ED"/>
    <w:rsid w:val="00540B98"/>
    <w:rsid w:val="005561ED"/>
    <w:rsid w:val="005A0A3F"/>
    <w:rsid w:val="005A7764"/>
    <w:rsid w:val="006005C6"/>
    <w:rsid w:val="00600E5B"/>
    <w:rsid w:val="0062352A"/>
    <w:rsid w:val="00642025"/>
    <w:rsid w:val="00664417"/>
    <w:rsid w:val="006766DB"/>
    <w:rsid w:val="0068085E"/>
    <w:rsid w:val="006B6220"/>
    <w:rsid w:val="0071259C"/>
    <w:rsid w:val="0072111A"/>
    <w:rsid w:val="007370FD"/>
    <w:rsid w:val="007549BC"/>
    <w:rsid w:val="007556AD"/>
    <w:rsid w:val="00763345"/>
    <w:rsid w:val="007C2487"/>
    <w:rsid w:val="0082656F"/>
    <w:rsid w:val="008358A9"/>
    <w:rsid w:val="00835E68"/>
    <w:rsid w:val="00847C2A"/>
    <w:rsid w:val="008A228C"/>
    <w:rsid w:val="008D1A59"/>
    <w:rsid w:val="00972EF5"/>
    <w:rsid w:val="009C3983"/>
    <w:rsid w:val="00A04C7F"/>
    <w:rsid w:val="00AB112A"/>
    <w:rsid w:val="00AC5348"/>
    <w:rsid w:val="00AE4F4D"/>
    <w:rsid w:val="00AE4F88"/>
    <w:rsid w:val="00B63D3D"/>
    <w:rsid w:val="00B85A88"/>
    <w:rsid w:val="00BE0CA6"/>
    <w:rsid w:val="00C078E3"/>
    <w:rsid w:val="00C52115"/>
    <w:rsid w:val="00C5687F"/>
    <w:rsid w:val="00C6645C"/>
    <w:rsid w:val="00C800C8"/>
    <w:rsid w:val="00CB3C32"/>
    <w:rsid w:val="00CB4A79"/>
    <w:rsid w:val="00DA38C6"/>
    <w:rsid w:val="00DA43E3"/>
    <w:rsid w:val="00DC4DFD"/>
    <w:rsid w:val="00DD11EE"/>
    <w:rsid w:val="00DD7C70"/>
    <w:rsid w:val="00EA6353"/>
    <w:rsid w:val="00F10815"/>
    <w:rsid w:val="00F27117"/>
    <w:rsid w:val="00F63030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1305B-F22B-45A0-99A4-09133E9F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6353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FF52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FF52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7F1"/>
  </w:style>
  <w:style w:type="paragraph" w:styleId="Textbubliny">
    <w:name w:val="Balloon Text"/>
    <w:basedOn w:val="Normln"/>
    <w:link w:val="TextbublinyChar"/>
    <w:uiPriority w:val="99"/>
    <w:semiHidden/>
    <w:unhideWhenUsed/>
    <w:rsid w:val="00C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1088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FabigovJ</dc:creator>
  <cp:keywords/>
  <dc:description/>
  <cp:lastModifiedBy>Fabigová Jana, Ing.</cp:lastModifiedBy>
  <cp:revision>2</cp:revision>
  <cp:lastPrinted>2025-12-02T10:39:00Z</cp:lastPrinted>
  <dcterms:created xsi:type="dcterms:W3CDTF">2026-02-03T13:16:00Z</dcterms:created>
  <dcterms:modified xsi:type="dcterms:W3CDTF">2026-02-03T13:16:00Z</dcterms:modified>
</cp:coreProperties>
</file>