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566" w:rsidRPr="00900566" w:rsidRDefault="00900566" w:rsidP="00900566">
      <w:pPr>
        <w:jc w:val="center"/>
        <w:rPr>
          <w:b/>
          <w:bCs/>
          <w:sz w:val="36"/>
          <w:szCs w:val="36"/>
        </w:rPr>
      </w:pPr>
      <w:r w:rsidRPr="00900566">
        <w:rPr>
          <w:b/>
          <w:bCs/>
          <w:sz w:val="36"/>
          <w:szCs w:val="36"/>
        </w:rPr>
        <w:t>Vydávání občanských průkazů ve zkrácené lhůtě</w:t>
      </w:r>
    </w:p>
    <w:p w:rsidR="00900566" w:rsidRPr="00900566" w:rsidRDefault="00900566" w:rsidP="00900566">
      <w:pPr>
        <w:jc w:val="both"/>
        <w:rPr>
          <w:b/>
          <w:bCs/>
          <w:szCs w:val="16"/>
        </w:rPr>
      </w:pPr>
    </w:p>
    <w:p w:rsidR="00900566" w:rsidRPr="00900566" w:rsidRDefault="00900566" w:rsidP="00900566">
      <w:pPr>
        <w:jc w:val="both"/>
        <w:rPr>
          <w:b/>
          <w:bCs/>
          <w:szCs w:val="16"/>
        </w:rPr>
      </w:pPr>
    </w:p>
    <w:p w:rsidR="00900566" w:rsidRPr="00900566" w:rsidRDefault="00900566" w:rsidP="0090056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00566">
        <w:rPr>
          <w:sz w:val="28"/>
          <w:szCs w:val="28"/>
        </w:rPr>
        <w:t xml:space="preserve">Od 1.7.2018 je možné požádat o vydání občanského průkazu ve zkrácené lhůtě </w:t>
      </w:r>
      <w:r w:rsidRPr="00900566">
        <w:rPr>
          <w:b/>
          <w:sz w:val="28"/>
          <w:szCs w:val="28"/>
        </w:rPr>
        <w:t>5 pracovních dnů (tzv. OP BLESK)</w:t>
      </w:r>
      <w:r w:rsidRPr="00900566">
        <w:rPr>
          <w:sz w:val="28"/>
          <w:szCs w:val="28"/>
        </w:rPr>
        <w:t xml:space="preserve"> nebo ve lhůtě </w:t>
      </w:r>
      <w:r w:rsidRPr="00900566">
        <w:rPr>
          <w:b/>
          <w:sz w:val="28"/>
          <w:szCs w:val="28"/>
        </w:rPr>
        <w:t>24 hodin pracovního dne (tzv. OP SUPERBLESK).</w:t>
      </w:r>
      <w:bookmarkStart w:id="0" w:name="_GoBack"/>
      <w:bookmarkEnd w:id="0"/>
    </w:p>
    <w:p w:rsidR="00900566" w:rsidRPr="00900566" w:rsidRDefault="00900566" w:rsidP="0090056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00566">
        <w:rPr>
          <w:sz w:val="28"/>
          <w:szCs w:val="28"/>
        </w:rPr>
        <w:t xml:space="preserve">Žádost o vydání </w:t>
      </w:r>
      <w:r w:rsidRPr="00900566">
        <w:rPr>
          <w:sz w:val="28"/>
          <w:szCs w:val="28"/>
          <w:u w:val="single"/>
        </w:rPr>
        <w:t>OP BLESK</w:t>
      </w:r>
      <w:r w:rsidRPr="00900566">
        <w:rPr>
          <w:sz w:val="28"/>
          <w:szCs w:val="28"/>
        </w:rPr>
        <w:t xml:space="preserve"> lze podat a průkaz převzít buď na úřadu s rozšířenou působností nebo na ministerstvu vnitra. Je-li žádost podána na ministerstvu vnitra, průkaz se přebírá pouze na ministerstvu. </w:t>
      </w:r>
    </w:p>
    <w:p w:rsidR="00900566" w:rsidRPr="00900566" w:rsidRDefault="00900566" w:rsidP="0090056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00566">
        <w:rPr>
          <w:sz w:val="28"/>
          <w:szCs w:val="28"/>
        </w:rPr>
        <w:t xml:space="preserve">Žádost o vydání </w:t>
      </w:r>
      <w:r w:rsidRPr="00900566">
        <w:rPr>
          <w:sz w:val="28"/>
          <w:szCs w:val="28"/>
          <w:u w:val="single"/>
        </w:rPr>
        <w:t>OP SUPERBLESK</w:t>
      </w:r>
      <w:r w:rsidRPr="00900566">
        <w:rPr>
          <w:sz w:val="28"/>
          <w:szCs w:val="28"/>
        </w:rPr>
        <w:t xml:space="preserve"> lze podat buď na úřadu s rozšířenou působností nebo na ministerstvu vnitra. Průkaz SUPERBLESK se přebírá </w:t>
      </w:r>
      <w:r w:rsidRPr="00900566">
        <w:rPr>
          <w:sz w:val="28"/>
          <w:szCs w:val="28"/>
          <w:u w:val="single"/>
        </w:rPr>
        <w:t>vždy pouze</w:t>
      </w:r>
      <w:r w:rsidRPr="00900566">
        <w:rPr>
          <w:sz w:val="28"/>
          <w:szCs w:val="28"/>
        </w:rPr>
        <w:t xml:space="preserve"> na ministerstvu.</w:t>
      </w:r>
    </w:p>
    <w:p w:rsidR="00900566" w:rsidRPr="00900566" w:rsidRDefault="00900566" w:rsidP="0090056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00566">
        <w:rPr>
          <w:sz w:val="28"/>
          <w:szCs w:val="28"/>
        </w:rPr>
        <w:t xml:space="preserve">Žádost o vydání </w:t>
      </w:r>
      <w:r w:rsidRPr="00900566">
        <w:rPr>
          <w:sz w:val="28"/>
          <w:szCs w:val="28"/>
          <w:u w:val="single"/>
        </w:rPr>
        <w:t>OP v běžné lhůtě</w:t>
      </w:r>
      <w:r w:rsidRPr="00900566">
        <w:rPr>
          <w:sz w:val="28"/>
          <w:szCs w:val="28"/>
        </w:rPr>
        <w:t xml:space="preserve"> je možné podat a vyhotovený OP si vyzvednout na kterémkoliv obecním úřadu obce s rozšířenou působností.</w:t>
      </w:r>
    </w:p>
    <w:p w:rsidR="00900566" w:rsidRPr="00900566" w:rsidRDefault="00900566" w:rsidP="0090056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00566">
        <w:rPr>
          <w:sz w:val="28"/>
          <w:szCs w:val="28"/>
        </w:rPr>
        <w:t>Informace o správních poplatcích viz. samostatný soubor</w:t>
      </w:r>
    </w:p>
    <w:p w:rsidR="00461E3F" w:rsidRDefault="00461E3F"/>
    <w:sectPr w:rsidR="0046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44AD5"/>
    <w:multiLevelType w:val="hybridMultilevel"/>
    <w:tmpl w:val="34365A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66"/>
    <w:rsid w:val="00461E3F"/>
    <w:rsid w:val="0090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38F6"/>
  <w15:chartTrackingRefBased/>
  <w15:docId w15:val="{A99C8856-BF98-46B5-ABB9-F7C3DD63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SvobodaM@muh.local</dc:creator>
  <cp:keywords/>
  <dc:description/>
  <cp:lastModifiedBy>SvobodaM@muh.local</cp:lastModifiedBy>
  <cp:revision>1</cp:revision>
  <dcterms:created xsi:type="dcterms:W3CDTF">2018-06-22T12:05:00Z</dcterms:created>
  <dcterms:modified xsi:type="dcterms:W3CDTF">2018-06-22T12:08:00Z</dcterms:modified>
</cp:coreProperties>
</file>