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05" w:rsidRPr="002600C1" w:rsidRDefault="00462905" w:rsidP="004629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600C1">
        <w:rPr>
          <w:rFonts w:ascii="Times New Roman" w:hAnsi="Times New Roman" w:cs="Times New Roman"/>
          <w:b/>
          <w:i/>
          <w:sz w:val="28"/>
          <w:szCs w:val="28"/>
        </w:rPr>
        <w:t xml:space="preserve">M ě s t </w:t>
      </w:r>
      <w:proofErr w:type="gramStart"/>
      <w:r w:rsidRPr="002600C1">
        <w:rPr>
          <w:rFonts w:ascii="Times New Roman" w:hAnsi="Times New Roman" w:cs="Times New Roman"/>
          <w:b/>
          <w:i/>
          <w:sz w:val="28"/>
          <w:szCs w:val="28"/>
        </w:rPr>
        <w:t>o  H</w:t>
      </w:r>
      <w:proofErr w:type="gramEnd"/>
      <w:r w:rsidRPr="002600C1">
        <w:rPr>
          <w:rFonts w:ascii="Times New Roman" w:hAnsi="Times New Roman" w:cs="Times New Roman"/>
          <w:b/>
          <w:i/>
          <w:sz w:val="28"/>
          <w:szCs w:val="28"/>
        </w:rPr>
        <w:t xml:space="preserve"> u s t o p e č e</w:t>
      </w:r>
    </w:p>
    <w:p w:rsidR="00462905" w:rsidRPr="002600C1" w:rsidRDefault="00462905" w:rsidP="004629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0C1">
        <w:rPr>
          <w:rFonts w:ascii="Times New Roman" w:hAnsi="Times New Roman" w:cs="Times New Roman"/>
          <w:i/>
          <w:sz w:val="24"/>
          <w:szCs w:val="24"/>
        </w:rPr>
        <w:t>starost</w:t>
      </w:r>
      <w:r w:rsidR="00753272">
        <w:rPr>
          <w:rFonts w:ascii="Times New Roman" w:hAnsi="Times New Roman" w:cs="Times New Roman"/>
          <w:i/>
          <w:sz w:val="24"/>
          <w:szCs w:val="24"/>
        </w:rPr>
        <w:t>k</w:t>
      </w:r>
      <w:r w:rsidRPr="002600C1">
        <w:rPr>
          <w:rFonts w:ascii="Times New Roman" w:hAnsi="Times New Roman" w:cs="Times New Roman"/>
          <w:i/>
          <w:sz w:val="24"/>
          <w:szCs w:val="24"/>
        </w:rPr>
        <w:t>a</w:t>
      </w:r>
    </w:p>
    <w:p w:rsidR="00462905" w:rsidRPr="00462905" w:rsidRDefault="00462905" w:rsidP="004629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62905" w:rsidRPr="00462905" w:rsidRDefault="00462905" w:rsidP="002600C1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62905">
        <w:rPr>
          <w:rFonts w:ascii="Times New Roman" w:hAnsi="Times New Roman" w:cs="Times New Roman"/>
          <w:sz w:val="24"/>
          <w:szCs w:val="24"/>
        </w:rPr>
        <w:t xml:space="preserve">Starostka města Hustopeče podle § 103, zákona č. 128/2000 Sb. o </w:t>
      </w:r>
      <w:proofErr w:type="gramStart"/>
      <w:r w:rsidRPr="00462905">
        <w:rPr>
          <w:rFonts w:ascii="Times New Roman" w:hAnsi="Times New Roman" w:cs="Times New Roman"/>
          <w:sz w:val="24"/>
          <w:szCs w:val="24"/>
        </w:rPr>
        <w:t>obcích,(</w:t>
      </w:r>
      <w:proofErr w:type="gramEnd"/>
      <w:r w:rsidRPr="00462905">
        <w:rPr>
          <w:rFonts w:ascii="Times New Roman" w:hAnsi="Times New Roman" w:cs="Times New Roman"/>
          <w:sz w:val="24"/>
          <w:szCs w:val="24"/>
        </w:rPr>
        <w:t>obecní zřízení) ve znění pozdějších předpisů svolává</w:t>
      </w:r>
    </w:p>
    <w:p w:rsidR="00462905" w:rsidRPr="00462905" w:rsidRDefault="00462905" w:rsidP="0046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905" w:rsidRPr="002600C1" w:rsidRDefault="00462905" w:rsidP="00260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C1">
        <w:rPr>
          <w:rFonts w:ascii="Times New Roman" w:hAnsi="Times New Roman" w:cs="Times New Roman"/>
          <w:b/>
          <w:sz w:val="24"/>
          <w:szCs w:val="24"/>
        </w:rPr>
        <w:t>V. ZASEDÁNÍ ZASTUPITELSTVA MĚSTA HUSTOPEČE</w:t>
      </w:r>
    </w:p>
    <w:p w:rsidR="002600C1" w:rsidRDefault="002600C1" w:rsidP="002600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2905" w:rsidRPr="002600C1" w:rsidRDefault="00462905" w:rsidP="002600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00C1">
        <w:rPr>
          <w:rFonts w:ascii="Times New Roman" w:hAnsi="Times New Roman" w:cs="Times New Roman"/>
          <w:b/>
          <w:i/>
          <w:sz w:val="24"/>
          <w:szCs w:val="24"/>
        </w:rPr>
        <w:t>ve čtvrtek 20. června 2019 v 17:00 hod.</w:t>
      </w:r>
    </w:p>
    <w:p w:rsidR="00462905" w:rsidRPr="00462905" w:rsidRDefault="00462905" w:rsidP="00260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905">
        <w:rPr>
          <w:rFonts w:ascii="Times New Roman" w:hAnsi="Times New Roman" w:cs="Times New Roman"/>
          <w:sz w:val="24"/>
          <w:szCs w:val="24"/>
        </w:rPr>
        <w:t>v zasedací místnosti Radnice (vchod z náměstí), Dukelské náměstí 2/2, Hustopeče</w:t>
      </w:r>
    </w:p>
    <w:p w:rsidR="002600C1" w:rsidRDefault="002600C1" w:rsidP="0046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0C1" w:rsidRDefault="002600C1" w:rsidP="0046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905" w:rsidRPr="002600C1" w:rsidRDefault="00462905" w:rsidP="00462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00C1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3D126C" w:rsidRDefault="003D126C" w:rsidP="0046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905" w:rsidRPr="003D126C" w:rsidRDefault="00462905" w:rsidP="003D126C">
      <w:pPr>
        <w:pStyle w:val="Styl1"/>
      </w:pPr>
      <w:r w:rsidRPr="003D126C">
        <w:t>Zahájení</w:t>
      </w:r>
    </w:p>
    <w:p w:rsidR="00462905" w:rsidRPr="003D126C" w:rsidRDefault="00462905" w:rsidP="003D126C">
      <w:pPr>
        <w:pStyle w:val="Styl1"/>
      </w:pPr>
      <w:r w:rsidRPr="003D126C">
        <w:t>Sdělení starostky</w:t>
      </w:r>
    </w:p>
    <w:p w:rsidR="00462905" w:rsidRPr="003D126C" w:rsidRDefault="00462905" w:rsidP="003D126C">
      <w:pPr>
        <w:pStyle w:val="Styl1"/>
      </w:pPr>
      <w:r w:rsidRPr="003D126C">
        <w:t xml:space="preserve">Zpráva </w:t>
      </w:r>
      <w:r w:rsidR="006D7B66">
        <w:t xml:space="preserve">Kontrolního </w:t>
      </w:r>
      <w:r w:rsidR="00334164">
        <w:t xml:space="preserve">výboru </w:t>
      </w:r>
      <w:r w:rsidR="006D7B66">
        <w:t xml:space="preserve">a </w:t>
      </w:r>
      <w:r w:rsidRPr="003D126C">
        <w:t>Finančního výboru</w:t>
      </w:r>
    </w:p>
    <w:p w:rsidR="00462905" w:rsidRPr="003D126C" w:rsidRDefault="00462905" w:rsidP="003D126C">
      <w:pPr>
        <w:pStyle w:val="Styl1"/>
      </w:pPr>
      <w:r w:rsidRPr="003D126C">
        <w:t>Hlavní body</w:t>
      </w:r>
    </w:p>
    <w:p w:rsidR="00462905" w:rsidRPr="003D126C" w:rsidRDefault="00462905" w:rsidP="003D126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>Změny zřizovacích listin organizačních složek města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Kupní </w:t>
      </w:r>
      <w:proofErr w:type="gramStart"/>
      <w:r w:rsidRPr="003D126C">
        <w:rPr>
          <w:rFonts w:ascii="Times New Roman" w:hAnsi="Times New Roman" w:cs="Times New Roman"/>
          <w:sz w:val="24"/>
          <w:szCs w:val="24"/>
        </w:rPr>
        <w:t>smlouva - prodej</w:t>
      </w:r>
      <w:proofErr w:type="gramEnd"/>
      <w:r w:rsidRPr="003D126C">
        <w:rPr>
          <w:rFonts w:ascii="Times New Roman" w:hAnsi="Times New Roman" w:cs="Times New Roman"/>
          <w:sz w:val="24"/>
          <w:szCs w:val="24"/>
        </w:rPr>
        <w:t xml:space="preserve"> části pozemku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387/1 ul. Na Hradbách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Kupní </w:t>
      </w:r>
      <w:proofErr w:type="gramStart"/>
      <w:r w:rsidRPr="003D126C">
        <w:rPr>
          <w:rFonts w:ascii="Times New Roman" w:hAnsi="Times New Roman" w:cs="Times New Roman"/>
          <w:sz w:val="24"/>
          <w:szCs w:val="24"/>
        </w:rPr>
        <w:t>smlouva - prodej</w:t>
      </w:r>
      <w:proofErr w:type="gramEnd"/>
      <w:r w:rsidRPr="003D126C">
        <w:rPr>
          <w:rFonts w:ascii="Times New Roman" w:hAnsi="Times New Roman" w:cs="Times New Roman"/>
          <w:sz w:val="24"/>
          <w:szCs w:val="24"/>
        </w:rPr>
        <w:t xml:space="preserve"> pozemků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 xml:space="preserve">. 1370/5 a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1370/4 ul. Kpt. Jaroše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Žádost o odkup části pozemku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1262/1 ul. Vinařská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Žádost o odkup části pozemku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1262/1 ul. Vinařská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Žádost o odkup pozemku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8399/27 ul. Habánská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>Žádost o odkup části pozemku p.č.2587 o výměře 200 m2 ul. Javorová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Žádost o odkup části pozemků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 xml:space="preserve">. 4542/328 a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4542/242 ul. Gen. Peřiny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Žádost o odkup pozemku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1875 ul. Alšova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 xml:space="preserve">Smlouva o smlouvě budoucí darovací částí pozemku </w:t>
      </w:r>
      <w:proofErr w:type="spellStart"/>
      <w:r w:rsidRPr="003D126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3D126C">
        <w:rPr>
          <w:rFonts w:ascii="Times New Roman" w:hAnsi="Times New Roman" w:cs="Times New Roman"/>
          <w:sz w:val="24"/>
          <w:szCs w:val="24"/>
        </w:rPr>
        <w:t>. KN 4536/172 pod budoucím kruhovým objezdem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>3.</w:t>
      </w:r>
      <w:r w:rsidR="003D126C">
        <w:rPr>
          <w:rFonts w:ascii="Times New Roman" w:hAnsi="Times New Roman" w:cs="Times New Roman"/>
          <w:sz w:val="24"/>
          <w:szCs w:val="24"/>
        </w:rPr>
        <w:t xml:space="preserve"> </w:t>
      </w:r>
      <w:r w:rsidRPr="003D126C">
        <w:rPr>
          <w:rFonts w:ascii="Times New Roman" w:hAnsi="Times New Roman" w:cs="Times New Roman"/>
          <w:sz w:val="24"/>
          <w:szCs w:val="24"/>
        </w:rPr>
        <w:t>rozpočtové opatření města Hustopeče v roce 2019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>Navýšení rozpočtu ZŠ Komenského</w:t>
      </w:r>
    </w:p>
    <w:p w:rsidR="00462905" w:rsidRPr="003D126C" w:rsidRDefault="00462905" w:rsidP="003D126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26C">
        <w:rPr>
          <w:rFonts w:ascii="Times New Roman" w:hAnsi="Times New Roman" w:cs="Times New Roman"/>
          <w:sz w:val="24"/>
          <w:szCs w:val="24"/>
        </w:rPr>
        <w:t>4.</w:t>
      </w:r>
      <w:r w:rsidR="003D126C">
        <w:rPr>
          <w:rFonts w:ascii="Times New Roman" w:hAnsi="Times New Roman" w:cs="Times New Roman"/>
          <w:sz w:val="24"/>
          <w:szCs w:val="24"/>
        </w:rPr>
        <w:t xml:space="preserve"> </w:t>
      </w:r>
      <w:r w:rsidRPr="003D126C">
        <w:rPr>
          <w:rFonts w:ascii="Times New Roman" w:hAnsi="Times New Roman" w:cs="Times New Roman"/>
          <w:sz w:val="24"/>
          <w:szCs w:val="24"/>
        </w:rPr>
        <w:t>rozpočtové opatření města Hustopeče v roce 2019</w:t>
      </w:r>
    </w:p>
    <w:p w:rsidR="00462905" w:rsidRPr="00462905" w:rsidRDefault="00462905" w:rsidP="003D126C">
      <w:pPr>
        <w:pStyle w:val="Styl1"/>
      </w:pPr>
      <w:r w:rsidRPr="00462905">
        <w:t>Diskuze občanů (v 18:00 - 18:30 hod.)</w:t>
      </w:r>
    </w:p>
    <w:p w:rsidR="00462905" w:rsidRPr="00462905" w:rsidRDefault="00462905" w:rsidP="003D126C">
      <w:pPr>
        <w:pStyle w:val="Styl1"/>
      </w:pPr>
      <w:r w:rsidRPr="00462905">
        <w:t>Příspěvky členů ZM</w:t>
      </w:r>
    </w:p>
    <w:p w:rsidR="00462905" w:rsidRPr="00462905" w:rsidRDefault="00D825FE" w:rsidP="003D126C">
      <w:pPr>
        <w:pStyle w:val="Styl1"/>
      </w:pPr>
      <w:r>
        <w:t>Diskuze občanů (</w:t>
      </w:r>
      <w:r w:rsidR="00462905" w:rsidRPr="00462905">
        <w:t>pokračování</w:t>
      </w:r>
      <w:r>
        <w:t>)</w:t>
      </w:r>
    </w:p>
    <w:p w:rsidR="00462905" w:rsidRPr="00462905" w:rsidRDefault="00462905" w:rsidP="003D126C">
      <w:pPr>
        <w:pStyle w:val="Styl1"/>
      </w:pPr>
      <w:r w:rsidRPr="00462905">
        <w:t>Kontrola přijatých usnesení</w:t>
      </w:r>
    </w:p>
    <w:p w:rsidR="00462905" w:rsidRPr="00462905" w:rsidRDefault="00462905" w:rsidP="003D126C">
      <w:pPr>
        <w:pStyle w:val="Styl1"/>
      </w:pPr>
      <w:r w:rsidRPr="00462905">
        <w:t>Závěr</w:t>
      </w:r>
    </w:p>
    <w:p w:rsidR="003D126C" w:rsidRDefault="003D126C" w:rsidP="0046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26C" w:rsidRDefault="003D126C" w:rsidP="0046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905" w:rsidRPr="00462905" w:rsidRDefault="00462905" w:rsidP="00462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05">
        <w:rPr>
          <w:rFonts w:ascii="Times New Roman" w:hAnsi="Times New Roman" w:cs="Times New Roman"/>
          <w:sz w:val="24"/>
          <w:szCs w:val="24"/>
        </w:rPr>
        <w:t>V</w:t>
      </w:r>
      <w:r w:rsidR="003D126C">
        <w:rPr>
          <w:rFonts w:ascii="Times New Roman" w:hAnsi="Times New Roman" w:cs="Times New Roman"/>
          <w:sz w:val="24"/>
          <w:szCs w:val="24"/>
        </w:rPr>
        <w:t xml:space="preserve"> Hustopečích </w:t>
      </w:r>
      <w:r w:rsidRPr="00462905">
        <w:rPr>
          <w:rFonts w:ascii="Times New Roman" w:hAnsi="Times New Roman" w:cs="Times New Roman"/>
          <w:sz w:val="24"/>
          <w:szCs w:val="24"/>
        </w:rPr>
        <w:t>12.06.2019</w:t>
      </w:r>
    </w:p>
    <w:p w:rsidR="00462905" w:rsidRPr="00462905" w:rsidRDefault="00462905" w:rsidP="00462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05">
        <w:rPr>
          <w:rFonts w:ascii="Times New Roman" w:hAnsi="Times New Roman" w:cs="Times New Roman"/>
          <w:sz w:val="24"/>
          <w:szCs w:val="24"/>
        </w:rPr>
        <w:tab/>
      </w:r>
    </w:p>
    <w:p w:rsidR="003D126C" w:rsidRDefault="003D126C" w:rsidP="003D12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126C" w:rsidRDefault="003D126C" w:rsidP="003D12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126C" w:rsidRDefault="003D126C" w:rsidP="003D12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2905" w:rsidRPr="00462905" w:rsidRDefault="003D126C" w:rsidP="003D12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Hana Potměšilová,</w:t>
      </w:r>
    </w:p>
    <w:p w:rsidR="000F0DD3" w:rsidRPr="00462905" w:rsidRDefault="00462905" w:rsidP="003D12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2905">
        <w:rPr>
          <w:rFonts w:ascii="Times New Roman" w:hAnsi="Times New Roman" w:cs="Times New Roman"/>
          <w:sz w:val="24"/>
          <w:szCs w:val="24"/>
        </w:rPr>
        <w:tab/>
      </w:r>
      <w:r w:rsidR="003D126C">
        <w:rPr>
          <w:rFonts w:ascii="Times New Roman" w:hAnsi="Times New Roman" w:cs="Times New Roman"/>
          <w:sz w:val="24"/>
          <w:szCs w:val="24"/>
        </w:rPr>
        <w:t>s</w:t>
      </w:r>
      <w:r w:rsidRPr="00462905">
        <w:rPr>
          <w:rFonts w:ascii="Times New Roman" w:hAnsi="Times New Roman" w:cs="Times New Roman"/>
          <w:sz w:val="24"/>
          <w:szCs w:val="24"/>
        </w:rPr>
        <w:t>tarostka</w:t>
      </w:r>
      <w:r w:rsidR="003D126C">
        <w:rPr>
          <w:rFonts w:ascii="Times New Roman" w:hAnsi="Times New Roman" w:cs="Times New Roman"/>
          <w:sz w:val="24"/>
          <w:szCs w:val="24"/>
        </w:rPr>
        <w:t xml:space="preserve"> města</w:t>
      </w:r>
    </w:p>
    <w:sectPr w:rsidR="000F0DD3" w:rsidRPr="0046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B29FD"/>
    <w:multiLevelType w:val="hybridMultilevel"/>
    <w:tmpl w:val="F3AA6B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5FA7"/>
    <w:multiLevelType w:val="hybridMultilevel"/>
    <w:tmpl w:val="7122C42E"/>
    <w:lvl w:ilvl="0" w:tplc="CD586918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0441"/>
    <w:multiLevelType w:val="hybridMultilevel"/>
    <w:tmpl w:val="FA38E1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05"/>
    <w:rsid w:val="000F0DD3"/>
    <w:rsid w:val="002600C1"/>
    <w:rsid w:val="002E3475"/>
    <w:rsid w:val="00334164"/>
    <w:rsid w:val="003D126C"/>
    <w:rsid w:val="00462905"/>
    <w:rsid w:val="006D7B66"/>
    <w:rsid w:val="00753272"/>
    <w:rsid w:val="00D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A30C7-72FB-4014-8EBC-FC8A4754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D126C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3D126C"/>
    <w:pPr>
      <w:numPr>
        <w:numId w:val="1"/>
      </w:num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126C"/>
  </w:style>
  <w:style w:type="character" w:customStyle="1" w:styleId="Styl1Char">
    <w:name w:val="Styl1 Char"/>
    <w:basedOn w:val="OdstavecseseznamemChar"/>
    <w:link w:val="Styl1"/>
    <w:rsid w:val="003D12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BabackoE</dc:creator>
  <cp:keywords/>
  <dc:description/>
  <cp:lastModifiedBy>Veronika Kamenská, Mgr.</cp:lastModifiedBy>
  <cp:revision>2</cp:revision>
  <dcterms:created xsi:type="dcterms:W3CDTF">2019-06-13T13:34:00Z</dcterms:created>
  <dcterms:modified xsi:type="dcterms:W3CDTF">2019-06-13T13:34:00Z</dcterms:modified>
</cp:coreProperties>
</file>