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3AE8" w:rsidRPr="00A83AE8" w:rsidRDefault="00A83AE8" w:rsidP="00A83AE8">
      <w:pPr>
        <w:rPr>
          <w:b/>
          <w:bCs/>
          <w:color w:val="FF0000"/>
          <w:sz w:val="26"/>
          <w:szCs w:val="26"/>
        </w:rPr>
      </w:pPr>
      <w:proofErr w:type="gramStart"/>
      <w:r w:rsidRPr="00A83AE8">
        <w:rPr>
          <w:b/>
          <w:bCs/>
          <w:color w:val="FF0000"/>
          <w:sz w:val="26"/>
          <w:szCs w:val="26"/>
        </w:rPr>
        <w:t>VOZIDLO - ZÁPIS</w:t>
      </w:r>
      <w:proofErr w:type="gramEnd"/>
      <w:r w:rsidRPr="00A83AE8">
        <w:rPr>
          <w:b/>
          <w:bCs/>
          <w:color w:val="FF0000"/>
          <w:sz w:val="26"/>
          <w:szCs w:val="26"/>
        </w:rPr>
        <w:t xml:space="preserve"> ZMĚNY VLASTNÍKA SILNIČNÍHO (JIŽ PROVOZOVANÉHO) VOZIDLA DO REGISTRU VOZIDEL</w:t>
      </w:r>
    </w:p>
    <w:p w:rsidR="00A83AE8" w:rsidRPr="00A83AE8" w:rsidRDefault="00A83AE8" w:rsidP="00A83AE8">
      <w:pPr>
        <w:spacing w:after="0"/>
        <w:rPr>
          <w:b/>
          <w:bCs/>
          <w:sz w:val="26"/>
          <w:szCs w:val="26"/>
        </w:rPr>
      </w:pPr>
      <w:r w:rsidRPr="00A83AE8">
        <w:rPr>
          <w:b/>
          <w:bCs/>
          <w:sz w:val="26"/>
          <w:szCs w:val="26"/>
        </w:rPr>
        <w:t>Jaké doklady je nutné mít s sebou:</w:t>
      </w:r>
    </w:p>
    <w:p w:rsidR="00A83AE8" w:rsidRPr="00A83AE8" w:rsidRDefault="00A83AE8" w:rsidP="00A83AE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83AE8">
        <w:rPr>
          <w:sz w:val="26"/>
          <w:szCs w:val="26"/>
        </w:rPr>
        <w:t>vyplněnou žádost, formulář žádostí je k dispozici na webových stránkách Města Hustopeče a na odboru správních činností městského úřadu, formulář lze vyplnit i přímo na místě,</w:t>
      </w:r>
    </w:p>
    <w:p w:rsidR="00A83AE8" w:rsidRPr="00A83AE8" w:rsidRDefault="00A83AE8" w:rsidP="00A83AE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83AE8">
        <w:rPr>
          <w:sz w:val="26"/>
          <w:szCs w:val="26"/>
        </w:rPr>
        <w:t>doklad totožnosti. Fyzická osoba občanský průkaz, podnikající fyzická osoba živnostenský list, právnická osoba výpis z obchodního rejstříku nebo doklad o povolení k pobytu nebo udělení azylu na území ČR, není-li žadatel státním občanem ČR,</w:t>
      </w:r>
    </w:p>
    <w:p w:rsidR="00A83AE8" w:rsidRPr="00A83AE8" w:rsidRDefault="00A83AE8" w:rsidP="00A83AE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83AE8">
        <w:rPr>
          <w:sz w:val="26"/>
          <w:szCs w:val="26"/>
        </w:rPr>
        <w:t>úředně ověřenou plnou moc k provedení zápisu vozidla do registru silničních vozidel udělenou dosavadním nebo novým vlastníkem vozidla nebo obou, vyřizuje-li záležitost zmocněnec, a to v případě fyzických osob nebo úředně ověřenou plnou moc, vyřizuje-li záležitost zástupce právnické osoby nevyjmenovaný ve výpisu obchodního rejstříku, udělenou statutárním orgánem právnické osoby,</w:t>
      </w:r>
    </w:p>
    <w:p w:rsidR="00A83AE8" w:rsidRPr="00A83AE8" w:rsidRDefault="00A83AE8" w:rsidP="00A83AE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83AE8">
        <w:rPr>
          <w:sz w:val="26"/>
          <w:szCs w:val="26"/>
        </w:rPr>
        <w:t>osvědčení o registraci vozidla část II, (tzv. velký technický průkaz),</w:t>
      </w:r>
    </w:p>
    <w:p w:rsidR="00A83AE8" w:rsidRPr="00A83AE8" w:rsidRDefault="00A83AE8" w:rsidP="00A83AE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83AE8">
        <w:rPr>
          <w:sz w:val="26"/>
          <w:szCs w:val="26"/>
        </w:rPr>
        <w:t>osvědčení o registraci vozidla část I, (tzv. malý technický průkaz),</w:t>
      </w:r>
    </w:p>
    <w:p w:rsidR="00A83AE8" w:rsidRPr="00A83AE8" w:rsidRDefault="00A83AE8" w:rsidP="00A83AE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83AE8">
        <w:rPr>
          <w:sz w:val="26"/>
          <w:szCs w:val="26"/>
        </w:rPr>
        <w:t>doklad o sjednání pojištění odpovědnosti z provozu vozidla (tzv. povinné ručení); předkládá se tzv. zelená karta (platná),</w:t>
      </w:r>
    </w:p>
    <w:p w:rsidR="00A83AE8" w:rsidRPr="00A83AE8" w:rsidRDefault="00A83AE8" w:rsidP="00A83AE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83AE8">
        <w:rPr>
          <w:sz w:val="26"/>
          <w:szCs w:val="26"/>
        </w:rPr>
        <w:t xml:space="preserve">protokol o evidenční kontrole silničního motorového nebo přípojného vozidla, ne starší </w:t>
      </w:r>
      <w:proofErr w:type="gramStart"/>
      <w:r w:rsidRPr="00A83AE8">
        <w:rPr>
          <w:sz w:val="26"/>
          <w:szCs w:val="26"/>
        </w:rPr>
        <w:t>30-ti</w:t>
      </w:r>
      <w:proofErr w:type="gramEnd"/>
      <w:r w:rsidRPr="00A83AE8">
        <w:rPr>
          <w:sz w:val="26"/>
          <w:szCs w:val="26"/>
        </w:rPr>
        <w:t xml:space="preserve"> dnů, počítáno ode dne následujícího po dni, kdy byla provedena evidenční kontrola vozidla, </w:t>
      </w:r>
    </w:p>
    <w:p w:rsidR="00A83AE8" w:rsidRPr="00A83AE8" w:rsidRDefault="00A83AE8" w:rsidP="00A83AE8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A83AE8">
        <w:rPr>
          <w:sz w:val="26"/>
          <w:szCs w:val="26"/>
        </w:rPr>
        <w:t xml:space="preserve">v případě, že došlo k přechodu vlastnického práva k vozidlu, předkládá se doklad o nabytí vlastnického práva (rozhodnutí o vypořádání dědictví, rozhodnutí o nabytí vlastnictví v rámci dražby, rozhodnutí o vypořádání společného jmění manželů v rámci </w:t>
      </w:r>
      <w:proofErr w:type="gramStart"/>
      <w:r w:rsidRPr="00A83AE8">
        <w:rPr>
          <w:sz w:val="26"/>
          <w:szCs w:val="26"/>
        </w:rPr>
        <w:t>rozvodového  řízení</w:t>
      </w:r>
      <w:proofErr w:type="gramEnd"/>
      <w:r w:rsidRPr="00A83AE8">
        <w:rPr>
          <w:sz w:val="26"/>
          <w:szCs w:val="26"/>
        </w:rPr>
        <w:t>, rozhodnutí Úřadu pro zastupování státu ve věcech majetkových).</w:t>
      </w:r>
    </w:p>
    <w:p w:rsidR="00A83AE8" w:rsidRPr="00A83AE8" w:rsidRDefault="00A83AE8" w:rsidP="00A83AE8">
      <w:pPr>
        <w:spacing w:after="0"/>
        <w:rPr>
          <w:b/>
          <w:bCs/>
          <w:sz w:val="26"/>
          <w:szCs w:val="26"/>
        </w:rPr>
      </w:pPr>
      <w:r w:rsidRPr="00A83AE8">
        <w:rPr>
          <w:b/>
          <w:bCs/>
          <w:sz w:val="26"/>
          <w:szCs w:val="26"/>
        </w:rPr>
        <w:t>Správní poplatek za zápis vozidla do registru silničních vozidel činí:</w:t>
      </w:r>
    </w:p>
    <w:p w:rsidR="00A83AE8" w:rsidRPr="00A83AE8" w:rsidRDefault="00A83AE8" w:rsidP="00A83AE8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A83AE8">
        <w:rPr>
          <w:sz w:val="26"/>
          <w:szCs w:val="26"/>
        </w:rPr>
        <w:t>u motocyklu do 50 cm3                 – 300,- Kč,</w:t>
      </w:r>
    </w:p>
    <w:p w:rsidR="00A83AE8" w:rsidRPr="00A83AE8" w:rsidRDefault="00A83AE8" w:rsidP="00A83AE8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A83AE8">
        <w:rPr>
          <w:sz w:val="26"/>
          <w:szCs w:val="26"/>
        </w:rPr>
        <w:t>u motocyklu nad 50 cm3               – 500,- Kč,</w:t>
      </w:r>
    </w:p>
    <w:p w:rsidR="00A83AE8" w:rsidRPr="00A83AE8" w:rsidRDefault="00A83AE8" w:rsidP="00A83AE8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A83AE8">
        <w:rPr>
          <w:sz w:val="26"/>
          <w:szCs w:val="26"/>
        </w:rPr>
        <w:t>u jiného motorového vozidla        – 800,- Kč,</w:t>
      </w:r>
    </w:p>
    <w:p w:rsidR="00A83AE8" w:rsidRPr="00A83AE8" w:rsidRDefault="00A83AE8" w:rsidP="00A83AE8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A83AE8">
        <w:rPr>
          <w:sz w:val="26"/>
          <w:szCs w:val="26"/>
        </w:rPr>
        <w:t>u přípojného vozidla do 750 kg    – 500,- Kč,</w:t>
      </w:r>
    </w:p>
    <w:p w:rsidR="00A83AE8" w:rsidRPr="00A83AE8" w:rsidRDefault="00A83AE8" w:rsidP="00A83AE8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A83AE8">
        <w:rPr>
          <w:sz w:val="26"/>
          <w:szCs w:val="26"/>
        </w:rPr>
        <w:t xml:space="preserve">u přípojného vozidla nad 750 </w:t>
      </w:r>
      <w:proofErr w:type="gramStart"/>
      <w:r w:rsidRPr="00A83AE8">
        <w:rPr>
          <w:sz w:val="26"/>
          <w:szCs w:val="26"/>
        </w:rPr>
        <w:t>kg  –</w:t>
      </w:r>
      <w:proofErr w:type="gramEnd"/>
      <w:r w:rsidRPr="00A83AE8">
        <w:rPr>
          <w:sz w:val="26"/>
          <w:szCs w:val="26"/>
        </w:rPr>
        <w:t xml:space="preserve"> 700,- Kč,</w:t>
      </w:r>
    </w:p>
    <w:p w:rsidR="00A83AE8" w:rsidRPr="00A83AE8" w:rsidRDefault="00A83AE8" w:rsidP="00A83AE8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A83AE8">
        <w:rPr>
          <w:sz w:val="26"/>
          <w:szCs w:val="26"/>
        </w:rPr>
        <w:t>v případě žadatele, který je držitelem průkazu ZTP nebo ZTP/P v případě motorového dvoustopého silničního vozidla nebo na základě rozhodnutí soudu o dědickém řízení nebo rozhodnutí soudu o zániku společného jmění manželů se správní poplatek za zápis vozidla do registru silničních vozidel neplatí.</w:t>
      </w:r>
    </w:p>
    <w:p w:rsidR="00A83AE8" w:rsidRPr="00A83AE8" w:rsidRDefault="00A83AE8" w:rsidP="00A83AE8">
      <w:pPr>
        <w:spacing w:after="0"/>
        <w:rPr>
          <w:sz w:val="26"/>
          <w:szCs w:val="26"/>
        </w:rPr>
      </w:pPr>
      <w:r w:rsidRPr="00A83AE8">
        <w:rPr>
          <w:sz w:val="26"/>
          <w:szCs w:val="26"/>
        </w:rPr>
        <w:t xml:space="preserve">Kromě výše uvedených správních poplatků je u vozidel provozovaných v ČR kategorie M1 a N1 nutno při jejich prvním převodu na jiného vlastníka zaplatit poplatek na </w:t>
      </w:r>
      <w:proofErr w:type="gramStart"/>
      <w:r w:rsidRPr="00A83AE8">
        <w:rPr>
          <w:sz w:val="26"/>
          <w:szCs w:val="26"/>
        </w:rPr>
        <w:t>podporu  sběru</w:t>
      </w:r>
      <w:proofErr w:type="gramEnd"/>
      <w:r w:rsidRPr="00A83AE8">
        <w:rPr>
          <w:sz w:val="26"/>
          <w:szCs w:val="26"/>
        </w:rPr>
        <w:t>, zpracování, využití a odstranění autovraků (tzv. ekologický poplatek). Jeho výše je závislá na emisních limitech daného vozidla a činí:</w:t>
      </w:r>
    </w:p>
    <w:p w:rsidR="00A83AE8" w:rsidRPr="00A83AE8" w:rsidRDefault="00A83AE8" w:rsidP="00A83AE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proofErr w:type="gramStart"/>
      <w:r w:rsidRPr="00A83AE8">
        <w:rPr>
          <w:sz w:val="26"/>
          <w:szCs w:val="26"/>
        </w:rPr>
        <w:t>10.000,-</w:t>
      </w:r>
      <w:proofErr w:type="gramEnd"/>
      <w:r w:rsidRPr="00A83AE8">
        <w:rPr>
          <w:sz w:val="26"/>
          <w:szCs w:val="26"/>
        </w:rPr>
        <w:t xml:space="preserve">  Kč     u vozidel, která neplní mezní hodnoty emisí,</w:t>
      </w:r>
    </w:p>
    <w:p w:rsidR="00A83AE8" w:rsidRPr="00A83AE8" w:rsidRDefault="00A83AE8" w:rsidP="00A83AE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proofErr w:type="gramStart"/>
      <w:r w:rsidRPr="00A83AE8">
        <w:rPr>
          <w:sz w:val="26"/>
          <w:szCs w:val="26"/>
        </w:rPr>
        <w:t>5.000,-</w:t>
      </w:r>
      <w:proofErr w:type="gramEnd"/>
      <w:r w:rsidRPr="00A83AE8">
        <w:rPr>
          <w:sz w:val="26"/>
          <w:szCs w:val="26"/>
        </w:rPr>
        <w:t xml:space="preserve">    Kč     u vozidel, která plní emisní limity EURO 1,</w:t>
      </w:r>
    </w:p>
    <w:p w:rsidR="00A83AE8" w:rsidRPr="00A83AE8" w:rsidRDefault="00A83AE8" w:rsidP="00A83AE8">
      <w:pPr>
        <w:pStyle w:val="Odstavecseseznamem"/>
        <w:numPr>
          <w:ilvl w:val="0"/>
          <w:numId w:val="3"/>
        </w:numPr>
        <w:rPr>
          <w:sz w:val="26"/>
          <w:szCs w:val="26"/>
        </w:rPr>
      </w:pPr>
      <w:proofErr w:type="gramStart"/>
      <w:r w:rsidRPr="00A83AE8">
        <w:rPr>
          <w:sz w:val="26"/>
          <w:szCs w:val="26"/>
        </w:rPr>
        <w:t>3.000,-</w:t>
      </w:r>
      <w:proofErr w:type="gramEnd"/>
      <w:r w:rsidRPr="00A83AE8">
        <w:rPr>
          <w:sz w:val="26"/>
          <w:szCs w:val="26"/>
        </w:rPr>
        <w:t xml:space="preserve">    Kč     u vozidel, která plní emisní limity EURO 2.</w:t>
      </w:r>
    </w:p>
    <w:sectPr w:rsidR="00A83AE8" w:rsidRPr="00A83AE8" w:rsidSect="00A83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746C3"/>
    <w:multiLevelType w:val="hybridMultilevel"/>
    <w:tmpl w:val="EA24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F6EB6"/>
    <w:multiLevelType w:val="hybridMultilevel"/>
    <w:tmpl w:val="36B67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2577A"/>
    <w:multiLevelType w:val="hybridMultilevel"/>
    <w:tmpl w:val="73DAD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E8"/>
    <w:rsid w:val="00461E3F"/>
    <w:rsid w:val="00A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8C4E"/>
  <w15:chartTrackingRefBased/>
  <w15:docId w15:val="{440A1611-D85A-4354-9997-E01ECD84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A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</cp:revision>
  <dcterms:created xsi:type="dcterms:W3CDTF">2020-08-17T06:15:00Z</dcterms:created>
  <dcterms:modified xsi:type="dcterms:W3CDTF">2020-08-17T06:20:00Z</dcterms:modified>
</cp:coreProperties>
</file>